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00E30" w14:textId="3255F6F7" w:rsidR="001A195F" w:rsidRDefault="00E127C2">
      <w:pPr>
        <w:pStyle w:val="TOC1"/>
        <w:rPr>
          <w:rFonts w:asciiTheme="minorHAnsi" w:eastAsiaTheme="minorEastAsia" w:hAnsiTheme="minorHAnsi" w:cstheme="minorBidi"/>
          <w:b w:val="0"/>
          <w:bCs w:val="0"/>
          <w:sz w:val="22"/>
          <w:szCs w:val="22"/>
        </w:rPr>
      </w:pPr>
      <w:r>
        <w:fldChar w:fldCharType="begin"/>
      </w:r>
      <w:r>
        <w:instrText xml:space="preserve"> TOC \h \z \t "Heading 3,3,Manual Heading 1,1,Manual Heading 2,2" </w:instrText>
      </w:r>
      <w:r>
        <w:fldChar w:fldCharType="separate"/>
      </w:r>
      <w:hyperlink w:anchor="_Toc154655229" w:history="1">
        <w:r w:rsidR="001A195F" w:rsidRPr="00AF048B">
          <w:rPr>
            <w:rStyle w:val="Hyperlink"/>
          </w:rPr>
          <w:t>404.01</w:t>
        </w:r>
        <w:r w:rsidR="001A195F">
          <w:rPr>
            <w:rFonts w:asciiTheme="minorHAnsi" w:eastAsiaTheme="minorEastAsia" w:hAnsiTheme="minorHAnsi" w:cstheme="minorBidi"/>
            <w:b w:val="0"/>
            <w:bCs w:val="0"/>
            <w:sz w:val="22"/>
            <w:szCs w:val="22"/>
          </w:rPr>
          <w:tab/>
        </w:r>
        <w:r w:rsidR="001A195F" w:rsidRPr="00AF048B">
          <w:rPr>
            <w:rStyle w:val="Hyperlink"/>
          </w:rPr>
          <w:t>Introduction</w:t>
        </w:r>
        <w:r w:rsidR="001A195F">
          <w:rPr>
            <w:webHidden/>
          </w:rPr>
          <w:tab/>
        </w:r>
        <w:r w:rsidR="001A195F">
          <w:rPr>
            <w:webHidden/>
          </w:rPr>
          <w:fldChar w:fldCharType="begin"/>
        </w:r>
        <w:r w:rsidR="001A195F">
          <w:rPr>
            <w:webHidden/>
          </w:rPr>
          <w:instrText xml:space="preserve"> PAGEREF _Toc154655229 \h </w:instrText>
        </w:r>
        <w:r w:rsidR="001A195F">
          <w:rPr>
            <w:webHidden/>
          </w:rPr>
        </w:r>
        <w:r w:rsidR="001A195F">
          <w:rPr>
            <w:webHidden/>
          </w:rPr>
          <w:fldChar w:fldCharType="separate"/>
        </w:r>
        <w:r w:rsidR="00A31001">
          <w:rPr>
            <w:webHidden/>
          </w:rPr>
          <w:t>2</w:t>
        </w:r>
        <w:r w:rsidR="001A195F">
          <w:rPr>
            <w:webHidden/>
          </w:rPr>
          <w:fldChar w:fldCharType="end"/>
        </w:r>
      </w:hyperlink>
    </w:p>
    <w:p w14:paraId="224CFED0" w14:textId="65C8F423" w:rsidR="001A195F" w:rsidRDefault="00C02250">
      <w:pPr>
        <w:pStyle w:val="TOC1"/>
        <w:rPr>
          <w:rFonts w:asciiTheme="minorHAnsi" w:eastAsiaTheme="minorEastAsia" w:hAnsiTheme="minorHAnsi" w:cstheme="minorBidi"/>
          <w:b w:val="0"/>
          <w:bCs w:val="0"/>
          <w:sz w:val="22"/>
          <w:szCs w:val="22"/>
        </w:rPr>
      </w:pPr>
      <w:hyperlink w:anchor="_Toc154655230" w:history="1">
        <w:r w:rsidR="001A195F" w:rsidRPr="00AF048B">
          <w:rPr>
            <w:rStyle w:val="Hyperlink"/>
          </w:rPr>
          <w:t>404.02</w:t>
        </w:r>
        <w:r w:rsidR="001A195F">
          <w:rPr>
            <w:rFonts w:asciiTheme="minorHAnsi" w:eastAsiaTheme="minorEastAsia" w:hAnsiTheme="minorHAnsi" w:cstheme="minorBidi"/>
            <w:b w:val="0"/>
            <w:bCs w:val="0"/>
            <w:sz w:val="22"/>
            <w:szCs w:val="22"/>
          </w:rPr>
          <w:tab/>
        </w:r>
        <w:r w:rsidR="001A195F" w:rsidRPr="00AF048B">
          <w:rPr>
            <w:rStyle w:val="Hyperlink"/>
          </w:rPr>
          <w:t>Categorical Eligibility Criteria for SSI and OSS</w:t>
        </w:r>
        <w:r w:rsidR="001A195F">
          <w:rPr>
            <w:webHidden/>
          </w:rPr>
          <w:tab/>
        </w:r>
        <w:r w:rsidR="001A195F">
          <w:rPr>
            <w:webHidden/>
          </w:rPr>
          <w:fldChar w:fldCharType="begin"/>
        </w:r>
        <w:r w:rsidR="001A195F">
          <w:rPr>
            <w:webHidden/>
          </w:rPr>
          <w:instrText xml:space="preserve"> PAGEREF _Toc154655230 \h </w:instrText>
        </w:r>
        <w:r w:rsidR="001A195F">
          <w:rPr>
            <w:webHidden/>
          </w:rPr>
        </w:r>
        <w:r w:rsidR="001A195F">
          <w:rPr>
            <w:webHidden/>
          </w:rPr>
          <w:fldChar w:fldCharType="separate"/>
        </w:r>
        <w:r w:rsidR="00A31001">
          <w:rPr>
            <w:webHidden/>
          </w:rPr>
          <w:t>2</w:t>
        </w:r>
        <w:r w:rsidR="001A195F">
          <w:rPr>
            <w:webHidden/>
          </w:rPr>
          <w:fldChar w:fldCharType="end"/>
        </w:r>
      </w:hyperlink>
    </w:p>
    <w:p w14:paraId="7ED82DF4" w14:textId="773CA698" w:rsidR="001A195F" w:rsidRDefault="00C02250">
      <w:pPr>
        <w:pStyle w:val="TOC1"/>
        <w:rPr>
          <w:rFonts w:asciiTheme="minorHAnsi" w:eastAsiaTheme="minorEastAsia" w:hAnsiTheme="minorHAnsi" w:cstheme="minorBidi"/>
          <w:b w:val="0"/>
          <w:bCs w:val="0"/>
          <w:sz w:val="22"/>
          <w:szCs w:val="22"/>
        </w:rPr>
      </w:pPr>
      <w:hyperlink w:anchor="_Toc154655231" w:history="1">
        <w:r w:rsidR="001A195F" w:rsidRPr="00AF048B">
          <w:rPr>
            <w:rStyle w:val="Hyperlink"/>
          </w:rPr>
          <w:t>404.03</w:t>
        </w:r>
        <w:r w:rsidR="001A195F">
          <w:rPr>
            <w:rFonts w:asciiTheme="minorHAnsi" w:eastAsiaTheme="minorEastAsia" w:hAnsiTheme="minorHAnsi" w:cstheme="minorBidi"/>
            <w:b w:val="0"/>
            <w:bCs w:val="0"/>
            <w:sz w:val="22"/>
            <w:szCs w:val="22"/>
          </w:rPr>
          <w:tab/>
        </w:r>
        <w:r w:rsidR="001A195F" w:rsidRPr="00AF048B">
          <w:rPr>
            <w:rStyle w:val="Hyperlink"/>
          </w:rPr>
          <w:t>Financial Eligibility</w:t>
        </w:r>
        <w:r w:rsidR="001A195F">
          <w:rPr>
            <w:webHidden/>
          </w:rPr>
          <w:tab/>
        </w:r>
        <w:r w:rsidR="001A195F">
          <w:rPr>
            <w:webHidden/>
          </w:rPr>
          <w:fldChar w:fldCharType="begin"/>
        </w:r>
        <w:r w:rsidR="001A195F">
          <w:rPr>
            <w:webHidden/>
          </w:rPr>
          <w:instrText xml:space="preserve"> PAGEREF _Toc154655231 \h </w:instrText>
        </w:r>
        <w:r w:rsidR="001A195F">
          <w:rPr>
            <w:webHidden/>
          </w:rPr>
        </w:r>
        <w:r w:rsidR="001A195F">
          <w:rPr>
            <w:webHidden/>
          </w:rPr>
          <w:fldChar w:fldCharType="separate"/>
        </w:r>
        <w:r w:rsidR="00A31001">
          <w:rPr>
            <w:webHidden/>
          </w:rPr>
          <w:t>3</w:t>
        </w:r>
        <w:r w:rsidR="001A195F">
          <w:rPr>
            <w:webHidden/>
          </w:rPr>
          <w:fldChar w:fldCharType="end"/>
        </w:r>
      </w:hyperlink>
    </w:p>
    <w:p w14:paraId="4667D2EA" w14:textId="06CF969B" w:rsidR="001A195F" w:rsidRDefault="00C02250">
      <w:pPr>
        <w:pStyle w:val="TOC2"/>
        <w:tabs>
          <w:tab w:val="left" w:pos="2160"/>
        </w:tabs>
        <w:rPr>
          <w:rFonts w:asciiTheme="minorHAnsi" w:eastAsiaTheme="minorEastAsia" w:hAnsiTheme="minorHAnsi" w:cstheme="minorBidi"/>
          <w:sz w:val="22"/>
          <w:szCs w:val="22"/>
        </w:rPr>
      </w:pPr>
      <w:hyperlink w:anchor="_Toc154655232" w:history="1">
        <w:r w:rsidR="001A195F" w:rsidRPr="00AF048B">
          <w:rPr>
            <w:rStyle w:val="Hyperlink"/>
          </w:rPr>
          <w:t>404.03.01</w:t>
        </w:r>
        <w:r w:rsidR="001A195F">
          <w:rPr>
            <w:rFonts w:asciiTheme="minorHAnsi" w:eastAsiaTheme="minorEastAsia" w:hAnsiTheme="minorHAnsi" w:cstheme="minorBidi"/>
            <w:sz w:val="22"/>
            <w:szCs w:val="22"/>
          </w:rPr>
          <w:tab/>
        </w:r>
        <w:r w:rsidR="001A195F" w:rsidRPr="00AF048B">
          <w:rPr>
            <w:rStyle w:val="Hyperlink"/>
          </w:rPr>
          <w:t>Income Considerations</w:t>
        </w:r>
        <w:r w:rsidR="001A195F">
          <w:rPr>
            <w:webHidden/>
          </w:rPr>
          <w:tab/>
        </w:r>
        <w:r w:rsidR="001A195F">
          <w:rPr>
            <w:webHidden/>
          </w:rPr>
          <w:fldChar w:fldCharType="begin"/>
        </w:r>
        <w:r w:rsidR="001A195F">
          <w:rPr>
            <w:webHidden/>
          </w:rPr>
          <w:instrText xml:space="preserve"> PAGEREF _Toc154655232 \h </w:instrText>
        </w:r>
        <w:r w:rsidR="001A195F">
          <w:rPr>
            <w:webHidden/>
          </w:rPr>
        </w:r>
        <w:r w:rsidR="001A195F">
          <w:rPr>
            <w:webHidden/>
          </w:rPr>
          <w:fldChar w:fldCharType="separate"/>
        </w:r>
        <w:r w:rsidR="00A31001">
          <w:rPr>
            <w:webHidden/>
          </w:rPr>
          <w:t>3</w:t>
        </w:r>
        <w:r w:rsidR="001A195F">
          <w:rPr>
            <w:webHidden/>
          </w:rPr>
          <w:fldChar w:fldCharType="end"/>
        </w:r>
      </w:hyperlink>
    </w:p>
    <w:p w14:paraId="18133CCB" w14:textId="4F82E250" w:rsidR="001A195F" w:rsidRDefault="00C02250">
      <w:pPr>
        <w:pStyle w:val="TOC2"/>
        <w:tabs>
          <w:tab w:val="left" w:pos="2160"/>
        </w:tabs>
        <w:rPr>
          <w:rFonts w:asciiTheme="minorHAnsi" w:eastAsiaTheme="minorEastAsia" w:hAnsiTheme="minorHAnsi" w:cstheme="minorBidi"/>
          <w:sz w:val="22"/>
          <w:szCs w:val="22"/>
        </w:rPr>
      </w:pPr>
      <w:hyperlink w:anchor="_Toc154655233" w:history="1">
        <w:r w:rsidR="001A195F" w:rsidRPr="00AF048B">
          <w:rPr>
            <w:rStyle w:val="Hyperlink"/>
          </w:rPr>
          <w:t>404.03.02</w:t>
        </w:r>
        <w:r w:rsidR="001A195F">
          <w:rPr>
            <w:rFonts w:asciiTheme="minorHAnsi" w:eastAsiaTheme="minorEastAsia" w:hAnsiTheme="minorHAnsi" w:cstheme="minorBidi"/>
            <w:sz w:val="22"/>
            <w:szCs w:val="22"/>
          </w:rPr>
          <w:tab/>
        </w:r>
        <w:r w:rsidR="001A195F" w:rsidRPr="00AF048B">
          <w:rPr>
            <w:rStyle w:val="Hyperlink"/>
          </w:rPr>
          <w:t>Resource Criteria and Limits</w:t>
        </w:r>
        <w:r w:rsidR="001A195F">
          <w:rPr>
            <w:webHidden/>
          </w:rPr>
          <w:tab/>
        </w:r>
        <w:r w:rsidR="001A195F">
          <w:rPr>
            <w:webHidden/>
          </w:rPr>
          <w:fldChar w:fldCharType="begin"/>
        </w:r>
        <w:r w:rsidR="001A195F">
          <w:rPr>
            <w:webHidden/>
          </w:rPr>
          <w:instrText xml:space="preserve"> PAGEREF _Toc154655233 \h </w:instrText>
        </w:r>
        <w:r w:rsidR="001A195F">
          <w:rPr>
            <w:webHidden/>
          </w:rPr>
        </w:r>
        <w:r w:rsidR="001A195F">
          <w:rPr>
            <w:webHidden/>
          </w:rPr>
          <w:fldChar w:fldCharType="separate"/>
        </w:r>
        <w:r w:rsidR="00A31001">
          <w:rPr>
            <w:webHidden/>
          </w:rPr>
          <w:t>3</w:t>
        </w:r>
        <w:r w:rsidR="001A195F">
          <w:rPr>
            <w:webHidden/>
          </w:rPr>
          <w:fldChar w:fldCharType="end"/>
        </w:r>
      </w:hyperlink>
    </w:p>
    <w:p w14:paraId="350FECCC" w14:textId="52374154" w:rsidR="001A195F" w:rsidRDefault="00C02250">
      <w:pPr>
        <w:pStyle w:val="TOC1"/>
        <w:rPr>
          <w:rFonts w:asciiTheme="minorHAnsi" w:eastAsiaTheme="minorEastAsia" w:hAnsiTheme="minorHAnsi" w:cstheme="minorBidi"/>
          <w:b w:val="0"/>
          <w:bCs w:val="0"/>
          <w:sz w:val="22"/>
          <w:szCs w:val="22"/>
        </w:rPr>
      </w:pPr>
      <w:hyperlink w:anchor="_Toc154655234" w:history="1">
        <w:r w:rsidR="001A195F" w:rsidRPr="00AF048B">
          <w:rPr>
            <w:rStyle w:val="Hyperlink"/>
          </w:rPr>
          <w:t>404.04</w:t>
        </w:r>
        <w:r w:rsidR="001A195F">
          <w:rPr>
            <w:rFonts w:asciiTheme="minorHAnsi" w:eastAsiaTheme="minorEastAsia" w:hAnsiTheme="minorHAnsi" w:cstheme="minorBidi"/>
            <w:b w:val="0"/>
            <w:bCs w:val="0"/>
            <w:sz w:val="22"/>
            <w:szCs w:val="22"/>
          </w:rPr>
          <w:tab/>
        </w:r>
        <w:r w:rsidR="001A195F" w:rsidRPr="00AF048B">
          <w:rPr>
            <w:rStyle w:val="Hyperlink"/>
          </w:rPr>
          <w:t>1977 Pass-Along – PCAT 16</w:t>
        </w:r>
        <w:r w:rsidR="001A195F">
          <w:rPr>
            <w:webHidden/>
          </w:rPr>
          <w:tab/>
        </w:r>
        <w:r w:rsidR="001A195F">
          <w:rPr>
            <w:webHidden/>
          </w:rPr>
          <w:fldChar w:fldCharType="begin"/>
        </w:r>
        <w:r w:rsidR="001A195F">
          <w:rPr>
            <w:webHidden/>
          </w:rPr>
          <w:instrText xml:space="preserve"> PAGEREF _Toc154655234 \h </w:instrText>
        </w:r>
        <w:r w:rsidR="001A195F">
          <w:rPr>
            <w:webHidden/>
          </w:rPr>
        </w:r>
        <w:r w:rsidR="001A195F">
          <w:rPr>
            <w:webHidden/>
          </w:rPr>
          <w:fldChar w:fldCharType="separate"/>
        </w:r>
        <w:r w:rsidR="00A31001">
          <w:rPr>
            <w:webHidden/>
          </w:rPr>
          <w:t>4</w:t>
        </w:r>
        <w:r w:rsidR="001A195F">
          <w:rPr>
            <w:webHidden/>
          </w:rPr>
          <w:fldChar w:fldCharType="end"/>
        </w:r>
      </w:hyperlink>
    </w:p>
    <w:p w14:paraId="3EFC18AA" w14:textId="107CB790" w:rsidR="001A195F" w:rsidRDefault="00C02250">
      <w:pPr>
        <w:pStyle w:val="TOC1"/>
        <w:rPr>
          <w:rFonts w:asciiTheme="minorHAnsi" w:eastAsiaTheme="minorEastAsia" w:hAnsiTheme="minorHAnsi" w:cstheme="minorBidi"/>
          <w:b w:val="0"/>
          <w:bCs w:val="0"/>
          <w:sz w:val="22"/>
          <w:szCs w:val="22"/>
        </w:rPr>
      </w:pPr>
      <w:hyperlink w:anchor="_Toc154655235" w:history="1">
        <w:r w:rsidR="001A195F" w:rsidRPr="00AF048B">
          <w:rPr>
            <w:rStyle w:val="Hyperlink"/>
          </w:rPr>
          <w:t>404.05</w:t>
        </w:r>
        <w:r w:rsidR="001A195F">
          <w:rPr>
            <w:rFonts w:asciiTheme="minorHAnsi" w:eastAsiaTheme="minorEastAsia" w:hAnsiTheme="minorHAnsi" w:cstheme="minorBidi"/>
            <w:b w:val="0"/>
            <w:bCs w:val="0"/>
            <w:sz w:val="22"/>
            <w:szCs w:val="22"/>
          </w:rPr>
          <w:tab/>
        </w:r>
        <w:r w:rsidR="001A195F" w:rsidRPr="00AF048B">
          <w:rPr>
            <w:rStyle w:val="Hyperlink"/>
          </w:rPr>
          <w:t>Early Widows/Widowers Pass-Along – PCAT 17</w:t>
        </w:r>
        <w:r w:rsidR="001A195F">
          <w:rPr>
            <w:webHidden/>
          </w:rPr>
          <w:tab/>
        </w:r>
        <w:r w:rsidR="001A195F">
          <w:rPr>
            <w:webHidden/>
          </w:rPr>
          <w:fldChar w:fldCharType="begin"/>
        </w:r>
        <w:r w:rsidR="001A195F">
          <w:rPr>
            <w:webHidden/>
          </w:rPr>
          <w:instrText xml:space="preserve"> PAGEREF _Toc154655235 \h </w:instrText>
        </w:r>
        <w:r w:rsidR="001A195F">
          <w:rPr>
            <w:webHidden/>
          </w:rPr>
        </w:r>
        <w:r w:rsidR="001A195F">
          <w:rPr>
            <w:webHidden/>
          </w:rPr>
          <w:fldChar w:fldCharType="separate"/>
        </w:r>
        <w:r w:rsidR="00A31001">
          <w:rPr>
            <w:webHidden/>
          </w:rPr>
          <w:t>6</w:t>
        </w:r>
        <w:r w:rsidR="001A195F">
          <w:rPr>
            <w:webHidden/>
          </w:rPr>
          <w:fldChar w:fldCharType="end"/>
        </w:r>
      </w:hyperlink>
    </w:p>
    <w:p w14:paraId="684B0154" w14:textId="1C0FC6F8" w:rsidR="001A195F" w:rsidRDefault="00C02250">
      <w:pPr>
        <w:pStyle w:val="TOC1"/>
        <w:rPr>
          <w:rFonts w:asciiTheme="minorHAnsi" w:eastAsiaTheme="minorEastAsia" w:hAnsiTheme="minorHAnsi" w:cstheme="minorBidi"/>
          <w:b w:val="0"/>
          <w:bCs w:val="0"/>
          <w:sz w:val="22"/>
          <w:szCs w:val="22"/>
        </w:rPr>
      </w:pPr>
      <w:hyperlink w:anchor="_Toc154655236" w:history="1">
        <w:r w:rsidR="001A195F" w:rsidRPr="00AF048B">
          <w:rPr>
            <w:rStyle w:val="Hyperlink"/>
          </w:rPr>
          <w:t>404.06</w:t>
        </w:r>
        <w:r w:rsidR="001A195F">
          <w:rPr>
            <w:rFonts w:asciiTheme="minorHAnsi" w:eastAsiaTheme="minorEastAsia" w:hAnsiTheme="minorHAnsi" w:cstheme="minorBidi"/>
            <w:b w:val="0"/>
            <w:bCs w:val="0"/>
            <w:sz w:val="22"/>
            <w:szCs w:val="22"/>
          </w:rPr>
          <w:tab/>
        </w:r>
        <w:r w:rsidR="001A195F" w:rsidRPr="00AF048B">
          <w:rPr>
            <w:rStyle w:val="Hyperlink"/>
          </w:rPr>
          <w:t>Disabled Adult Children Pass-Along – PCAT 19</w:t>
        </w:r>
        <w:r w:rsidR="001A195F">
          <w:rPr>
            <w:webHidden/>
          </w:rPr>
          <w:tab/>
        </w:r>
        <w:r w:rsidR="001A195F">
          <w:rPr>
            <w:webHidden/>
          </w:rPr>
          <w:fldChar w:fldCharType="begin"/>
        </w:r>
        <w:r w:rsidR="001A195F">
          <w:rPr>
            <w:webHidden/>
          </w:rPr>
          <w:instrText xml:space="preserve"> PAGEREF _Toc154655236 \h </w:instrText>
        </w:r>
        <w:r w:rsidR="001A195F">
          <w:rPr>
            <w:webHidden/>
          </w:rPr>
        </w:r>
        <w:r w:rsidR="001A195F">
          <w:rPr>
            <w:webHidden/>
          </w:rPr>
          <w:fldChar w:fldCharType="separate"/>
        </w:r>
        <w:r w:rsidR="00A31001">
          <w:rPr>
            <w:webHidden/>
          </w:rPr>
          <w:t>8</w:t>
        </w:r>
        <w:r w:rsidR="001A195F">
          <w:rPr>
            <w:webHidden/>
          </w:rPr>
          <w:fldChar w:fldCharType="end"/>
        </w:r>
      </w:hyperlink>
    </w:p>
    <w:p w14:paraId="207EEFF9" w14:textId="4E1F495C" w:rsidR="001A195F" w:rsidRDefault="00C02250">
      <w:pPr>
        <w:pStyle w:val="TOC1"/>
        <w:rPr>
          <w:rFonts w:asciiTheme="minorHAnsi" w:eastAsiaTheme="minorEastAsia" w:hAnsiTheme="minorHAnsi" w:cstheme="minorBidi"/>
          <w:b w:val="0"/>
          <w:bCs w:val="0"/>
          <w:sz w:val="22"/>
          <w:szCs w:val="22"/>
        </w:rPr>
      </w:pPr>
      <w:hyperlink w:anchor="_Toc154655237" w:history="1">
        <w:r w:rsidR="001A195F" w:rsidRPr="00AF048B">
          <w:rPr>
            <w:rStyle w:val="Hyperlink"/>
          </w:rPr>
          <w:t>404.07</w:t>
        </w:r>
        <w:r w:rsidR="001A195F">
          <w:rPr>
            <w:rFonts w:asciiTheme="minorHAnsi" w:eastAsiaTheme="minorEastAsia" w:hAnsiTheme="minorHAnsi" w:cstheme="minorBidi"/>
            <w:b w:val="0"/>
            <w:bCs w:val="0"/>
            <w:sz w:val="22"/>
            <w:szCs w:val="22"/>
          </w:rPr>
          <w:tab/>
        </w:r>
        <w:r w:rsidR="001A195F" w:rsidRPr="00AF048B">
          <w:rPr>
            <w:rStyle w:val="Hyperlink"/>
          </w:rPr>
          <w:t>Disabled Widows/Widowers Pass-Along – PCAT 18</w:t>
        </w:r>
        <w:r w:rsidR="001A195F">
          <w:rPr>
            <w:webHidden/>
          </w:rPr>
          <w:tab/>
        </w:r>
        <w:r w:rsidR="001A195F">
          <w:rPr>
            <w:webHidden/>
          </w:rPr>
          <w:fldChar w:fldCharType="begin"/>
        </w:r>
        <w:r w:rsidR="001A195F">
          <w:rPr>
            <w:webHidden/>
          </w:rPr>
          <w:instrText xml:space="preserve"> PAGEREF _Toc154655237 \h </w:instrText>
        </w:r>
        <w:r w:rsidR="001A195F">
          <w:rPr>
            <w:webHidden/>
          </w:rPr>
        </w:r>
        <w:r w:rsidR="001A195F">
          <w:rPr>
            <w:webHidden/>
          </w:rPr>
          <w:fldChar w:fldCharType="separate"/>
        </w:r>
        <w:r w:rsidR="00A31001">
          <w:rPr>
            <w:webHidden/>
          </w:rPr>
          <w:t>9</w:t>
        </w:r>
        <w:r w:rsidR="001A195F">
          <w:rPr>
            <w:webHidden/>
          </w:rPr>
          <w:fldChar w:fldCharType="end"/>
        </w:r>
      </w:hyperlink>
    </w:p>
    <w:p w14:paraId="40C8F1FB" w14:textId="512304B7" w:rsidR="001A195F" w:rsidRDefault="00C02250">
      <w:pPr>
        <w:pStyle w:val="TOC1"/>
        <w:rPr>
          <w:rFonts w:asciiTheme="minorHAnsi" w:eastAsiaTheme="minorEastAsia" w:hAnsiTheme="minorHAnsi" w:cstheme="minorBidi"/>
          <w:b w:val="0"/>
          <w:bCs w:val="0"/>
          <w:sz w:val="22"/>
          <w:szCs w:val="22"/>
        </w:rPr>
      </w:pPr>
      <w:hyperlink w:anchor="_Toc154655238" w:history="1">
        <w:r w:rsidR="001A195F" w:rsidRPr="00AF048B">
          <w:rPr>
            <w:rStyle w:val="Hyperlink"/>
          </w:rPr>
          <w:t>404.08</w:t>
        </w:r>
        <w:r w:rsidR="001A195F">
          <w:rPr>
            <w:rFonts w:asciiTheme="minorHAnsi" w:eastAsiaTheme="minorEastAsia" w:hAnsiTheme="minorHAnsi" w:cstheme="minorBidi"/>
            <w:b w:val="0"/>
            <w:bCs w:val="0"/>
            <w:sz w:val="22"/>
            <w:szCs w:val="22"/>
          </w:rPr>
          <w:tab/>
        </w:r>
        <w:r w:rsidR="001A195F" w:rsidRPr="00AF048B">
          <w:rPr>
            <w:rStyle w:val="Hyperlink"/>
          </w:rPr>
          <w:t>Pass-Along Children – PCAT 20</w:t>
        </w:r>
        <w:r w:rsidR="001A195F">
          <w:rPr>
            <w:webHidden/>
          </w:rPr>
          <w:tab/>
        </w:r>
        <w:r w:rsidR="001A195F">
          <w:rPr>
            <w:webHidden/>
          </w:rPr>
          <w:fldChar w:fldCharType="begin"/>
        </w:r>
        <w:r w:rsidR="001A195F">
          <w:rPr>
            <w:webHidden/>
          </w:rPr>
          <w:instrText xml:space="preserve"> PAGEREF _Toc154655238 \h </w:instrText>
        </w:r>
        <w:r w:rsidR="001A195F">
          <w:rPr>
            <w:webHidden/>
          </w:rPr>
        </w:r>
        <w:r w:rsidR="001A195F">
          <w:rPr>
            <w:webHidden/>
          </w:rPr>
          <w:fldChar w:fldCharType="separate"/>
        </w:r>
        <w:r w:rsidR="00A31001">
          <w:rPr>
            <w:webHidden/>
          </w:rPr>
          <w:t>10</w:t>
        </w:r>
        <w:r w:rsidR="001A195F">
          <w:rPr>
            <w:webHidden/>
          </w:rPr>
          <w:fldChar w:fldCharType="end"/>
        </w:r>
      </w:hyperlink>
    </w:p>
    <w:p w14:paraId="77F811CE" w14:textId="7D852DFA" w:rsidR="001A195F" w:rsidRDefault="00C02250">
      <w:pPr>
        <w:pStyle w:val="TOC1"/>
        <w:rPr>
          <w:rFonts w:asciiTheme="minorHAnsi" w:eastAsiaTheme="minorEastAsia" w:hAnsiTheme="minorHAnsi" w:cstheme="minorBidi"/>
          <w:b w:val="0"/>
          <w:bCs w:val="0"/>
          <w:sz w:val="22"/>
          <w:szCs w:val="22"/>
        </w:rPr>
      </w:pPr>
      <w:hyperlink w:anchor="_Toc154655239" w:history="1">
        <w:r w:rsidR="001A195F" w:rsidRPr="00AF048B">
          <w:rPr>
            <w:rStyle w:val="Hyperlink"/>
          </w:rPr>
          <w:t>404 Appendix A</w:t>
        </w:r>
        <w:r w:rsidR="001A195F">
          <w:rPr>
            <w:rFonts w:asciiTheme="minorHAnsi" w:eastAsiaTheme="minorEastAsia" w:hAnsiTheme="minorHAnsi" w:cstheme="minorBidi"/>
            <w:b w:val="0"/>
            <w:bCs w:val="0"/>
            <w:sz w:val="22"/>
            <w:szCs w:val="22"/>
          </w:rPr>
          <w:tab/>
        </w:r>
        <w:r w:rsidR="001A195F" w:rsidRPr="00AF048B">
          <w:rPr>
            <w:rStyle w:val="Hyperlink"/>
          </w:rPr>
          <w:t>1977 Pass-Along COLA Multiplication Factor Table</w:t>
        </w:r>
        <w:r w:rsidR="001A195F">
          <w:rPr>
            <w:webHidden/>
          </w:rPr>
          <w:tab/>
        </w:r>
        <w:r w:rsidR="001A195F">
          <w:rPr>
            <w:webHidden/>
          </w:rPr>
          <w:fldChar w:fldCharType="begin"/>
        </w:r>
        <w:r w:rsidR="001A195F">
          <w:rPr>
            <w:webHidden/>
          </w:rPr>
          <w:instrText xml:space="preserve"> PAGEREF _Toc154655239 \h </w:instrText>
        </w:r>
        <w:r w:rsidR="001A195F">
          <w:rPr>
            <w:webHidden/>
          </w:rPr>
        </w:r>
        <w:r w:rsidR="001A195F">
          <w:rPr>
            <w:webHidden/>
          </w:rPr>
          <w:fldChar w:fldCharType="separate"/>
        </w:r>
        <w:r w:rsidR="00A31001">
          <w:rPr>
            <w:webHidden/>
          </w:rPr>
          <w:t>11</w:t>
        </w:r>
        <w:r w:rsidR="001A195F">
          <w:rPr>
            <w:webHidden/>
          </w:rPr>
          <w:fldChar w:fldCharType="end"/>
        </w:r>
      </w:hyperlink>
    </w:p>
    <w:p w14:paraId="4ED8DADA" w14:textId="02D0140F" w:rsidR="00E127C2" w:rsidRDefault="00E127C2">
      <w:pPr>
        <w:pStyle w:val="DefaultText"/>
        <w:tabs>
          <w:tab w:val="right" w:leader="dot" w:pos="9360"/>
        </w:tabs>
        <w:ind w:right="360"/>
        <w:rPr>
          <w:rFonts w:cs="Arial"/>
        </w:rPr>
      </w:pPr>
      <w:r>
        <w:rPr>
          <w:rFonts w:cs="Arial"/>
        </w:rPr>
        <w:fldChar w:fldCharType="end"/>
      </w:r>
    </w:p>
    <w:p w14:paraId="7050C4AB" w14:textId="77777777" w:rsidR="00E127C2" w:rsidRDefault="00E127C2">
      <w:pPr>
        <w:pStyle w:val="ManualHeading1"/>
      </w:pPr>
      <w:r>
        <w:br w:type="page"/>
      </w:r>
      <w:bookmarkStart w:id="0" w:name="_Toc154655229"/>
      <w:r>
        <w:lastRenderedPageBreak/>
        <w:t>404.01</w:t>
      </w:r>
      <w:r>
        <w:tab/>
        <w:t>Introduction</w:t>
      </w:r>
      <w:bookmarkEnd w:id="0"/>
    </w:p>
    <w:p w14:paraId="6595CE67" w14:textId="77777777" w:rsidR="00D958AE" w:rsidRDefault="00D958AE" w:rsidP="00D958AE">
      <w:pPr>
        <w:pStyle w:val="BodyText2"/>
        <w:jc w:val="right"/>
        <w:rPr>
          <w:b w:val="0"/>
          <w:bCs w:val="0"/>
          <w:sz w:val="16"/>
        </w:rPr>
      </w:pPr>
      <w:r>
        <w:rPr>
          <w:b w:val="0"/>
          <w:bCs w:val="0"/>
          <w:sz w:val="16"/>
        </w:rPr>
        <w:t>(Eff. 10/01/05)</w:t>
      </w:r>
    </w:p>
    <w:p w14:paraId="3F1C300B" w14:textId="77777777" w:rsidR="00E127C2" w:rsidRDefault="00E127C2">
      <w:pPr>
        <w:pStyle w:val="DefaultText"/>
        <w:jc w:val="both"/>
        <w:rPr>
          <w:rFonts w:cs="Arial"/>
        </w:rPr>
      </w:pPr>
      <w:r>
        <w:rPr>
          <w:rFonts w:cs="Arial"/>
        </w:rPr>
        <w:t xml:space="preserve">Over the years, Congress has enacted various laws to protect categorical Medicaid eligibility for certain former Supplemental Security Income (SSI) recipients or Optional State Supplementation (OSS) beneficiaries. These individuals are eligible for continued Medicaid benefits after their SSI or </w:t>
      </w:r>
      <w:smartTag w:uri="urn:schemas-microsoft-com:office:smarttags" w:element="City">
        <w:smartTag w:uri="urn:schemas-microsoft-com:office:smarttags" w:element="place">
          <w:r>
            <w:rPr>
              <w:rFonts w:cs="Arial"/>
            </w:rPr>
            <w:t>OSS</w:t>
          </w:r>
        </w:smartTag>
      </w:smartTag>
      <w:r>
        <w:rPr>
          <w:rFonts w:cs="Arial"/>
        </w:rPr>
        <w:t xml:space="preserve"> eligibility terminates. These individuals belong in groups referred to as Pass-Along. The Medicaid eligibility worker is responsible for determining continued eligibility for Pass-Along groups. Each Pass-Along group will be discussed in this chapter.</w:t>
      </w:r>
    </w:p>
    <w:p w14:paraId="376BDBAE" w14:textId="77777777" w:rsidR="00E127C2" w:rsidRDefault="00E127C2">
      <w:pPr>
        <w:pStyle w:val="DefaultText"/>
        <w:jc w:val="both"/>
        <w:rPr>
          <w:rFonts w:cs="Arial"/>
        </w:rPr>
      </w:pPr>
    </w:p>
    <w:p w14:paraId="3FD77934" w14:textId="77777777" w:rsidR="00E127C2" w:rsidRDefault="00E127C2">
      <w:pPr>
        <w:pStyle w:val="DefaultText"/>
        <w:jc w:val="both"/>
        <w:rPr>
          <w:rFonts w:cs="Arial"/>
        </w:rPr>
      </w:pPr>
      <w:r>
        <w:rPr>
          <w:rFonts w:cs="Arial"/>
        </w:rPr>
        <w:t xml:space="preserve">The SSI Pass-Along protected groups and their Payment Categories (PC) are: </w:t>
      </w:r>
    </w:p>
    <w:p w14:paraId="4851954F" w14:textId="77777777" w:rsidR="00E127C2" w:rsidRDefault="00E127C2">
      <w:pPr>
        <w:pStyle w:val="DefaultText"/>
        <w:jc w:val="both"/>
        <w:rPr>
          <w:rFonts w:cs="Arial"/>
        </w:rPr>
      </w:pPr>
    </w:p>
    <w:p w14:paraId="7CD9D43B" w14:textId="77777777" w:rsidR="00E127C2" w:rsidRDefault="00E127C2">
      <w:pPr>
        <w:pStyle w:val="DefaultText"/>
        <w:numPr>
          <w:ilvl w:val="0"/>
          <w:numId w:val="1"/>
        </w:numPr>
        <w:jc w:val="both"/>
        <w:rPr>
          <w:rFonts w:cs="Arial"/>
        </w:rPr>
      </w:pPr>
      <w:r>
        <w:rPr>
          <w:rFonts w:cs="Arial"/>
        </w:rPr>
        <w:t>1977 Pass-Along (PC 16)</w:t>
      </w:r>
    </w:p>
    <w:p w14:paraId="4BAFE826" w14:textId="77777777" w:rsidR="00E127C2" w:rsidRDefault="00E127C2">
      <w:pPr>
        <w:pStyle w:val="DefaultText"/>
        <w:numPr>
          <w:ilvl w:val="0"/>
          <w:numId w:val="1"/>
        </w:numPr>
        <w:jc w:val="both"/>
        <w:rPr>
          <w:rFonts w:cs="Arial"/>
        </w:rPr>
      </w:pPr>
      <w:r>
        <w:rPr>
          <w:rFonts w:cs="Arial"/>
        </w:rPr>
        <w:t>Early Widows/Widowers Pass-Along (PC 17)</w:t>
      </w:r>
    </w:p>
    <w:p w14:paraId="3669D871" w14:textId="77777777" w:rsidR="00E127C2" w:rsidRDefault="00500978">
      <w:pPr>
        <w:pStyle w:val="DefaultText"/>
        <w:numPr>
          <w:ilvl w:val="0"/>
          <w:numId w:val="1"/>
        </w:numPr>
        <w:jc w:val="both"/>
        <w:rPr>
          <w:rFonts w:cs="Arial"/>
        </w:rPr>
      </w:pPr>
      <w:r>
        <w:rPr>
          <w:rFonts w:cs="Arial"/>
        </w:rPr>
        <w:t>Disabled Widows/Widowers Pass-Along</w:t>
      </w:r>
      <w:r w:rsidR="00E127C2">
        <w:rPr>
          <w:rFonts w:cs="Arial"/>
        </w:rPr>
        <w:t xml:space="preserve"> (PC 18)</w:t>
      </w:r>
    </w:p>
    <w:p w14:paraId="15A12A57" w14:textId="77777777" w:rsidR="00E127C2" w:rsidRDefault="00500978">
      <w:pPr>
        <w:pStyle w:val="DefaultText"/>
        <w:numPr>
          <w:ilvl w:val="0"/>
          <w:numId w:val="1"/>
        </w:numPr>
        <w:jc w:val="both"/>
        <w:rPr>
          <w:rFonts w:cs="Arial"/>
        </w:rPr>
      </w:pPr>
      <w:r>
        <w:rPr>
          <w:rFonts w:cs="Arial"/>
        </w:rPr>
        <w:t xml:space="preserve">Disabled Adult Children Pass-Along </w:t>
      </w:r>
      <w:r w:rsidR="00E127C2">
        <w:rPr>
          <w:rFonts w:cs="Arial"/>
        </w:rPr>
        <w:t>(PC 19)</w:t>
      </w:r>
    </w:p>
    <w:p w14:paraId="62E2036D" w14:textId="77777777" w:rsidR="00E127C2" w:rsidRDefault="00E127C2">
      <w:pPr>
        <w:pStyle w:val="DefaultText"/>
        <w:numPr>
          <w:ilvl w:val="0"/>
          <w:numId w:val="1"/>
        </w:numPr>
        <w:jc w:val="both"/>
        <w:rPr>
          <w:rFonts w:cs="Arial"/>
        </w:rPr>
      </w:pPr>
      <w:r>
        <w:rPr>
          <w:rFonts w:cs="Arial"/>
        </w:rPr>
        <w:t>Pass-Along Children (PC 20)</w:t>
      </w:r>
    </w:p>
    <w:p w14:paraId="13AA52CE" w14:textId="77777777" w:rsidR="00E127C2" w:rsidRDefault="00E127C2">
      <w:pPr>
        <w:pStyle w:val="DefaultText"/>
        <w:jc w:val="both"/>
        <w:rPr>
          <w:rFonts w:cs="Arial"/>
          <w:b/>
          <w:bCs/>
          <w:sz w:val="32"/>
        </w:rPr>
      </w:pPr>
    </w:p>
    <w:p w14:paraId="08375306" w14:textId="77777777" w:rsidR="00E127C2" w:rsidRDefault="00E127C2">
      <w:pPr>
        <w:pStyle w:val="ManualHeading1"/>
      </w:pPr>
      <w:bookmarkStart w:id="1" w:name="_Toc154655230"/>
      <w:r>
        <w:t>404.02</w:t>
      </w:r>
      <w:r>
        <w:tab/>
        <w:t>Categorical Eligibility Criteria for SSI and OSS</w:t>
      </w:r>
      <w:bookmarkEnd w:id="1"/>
    </w:p>
    <w:p w14:paraId="4D78CAC5" w14:textId="07043FD6" w:rsidR="00D958AE" w:rsidRDefault="00D958AE" w:rsidP="00D958AE">
      <w:pPr>
        <w:pStyle w:val="BodyText2"/>
        <w:jc w:val="right"/>
        <w:rPr>
          <w:b w:val="0"/>
          <w:bCs w:val="0"/>
          <w:sz w:val="16"/>
        </w:rPr>
      </w:pPr>
      <w:r>
        <w:rPr>
          <w:b w:val="0"/>
          <w:bCs w:val="0"/>
          <w:sz w:val="16"/>
        </w:rPr>
        <w:t>(</w:t>
      </w:r>
      <w:r w:rsidR="002A53EA">
        <w:rPr>
          <w:b w:val="0"/>
          <w:bCs w:val="0"/>
          <w:sz w:val="16"/>
        </w:rPr>
        <w:t>Rev</w:t>
      </w:r>
      <w:r>
        <w:rPr>
          <w:b w:val="0"/>
          <w:bCs w:val="0"/>
          <w:sz w:val="16"/>
        </w:rPr>
        <w:t>. 10/01/05)</w:t>
      </w:r>
    </w:p>
    <w:p w14:paraId="2E07CD3F" w14:textId="77777777" w:rsidR="00E127C2" w:rsidRDefault="00E127C2">
      <w:pPr>
        <w:pStyle w:val="DefaultText"/>
        <w:jc w:val="both"/>
        <w:rPr>
          <w:rFonts w:cs="Arial"/>
        </w:rPr>
      </w:pPr>
      <w:r>
        <w:rPr>
          <w:rFonts w:cs="Arial"/>
        </w:rPr>
        <w:t xml:space="preserve">To determine eligibility for the Pass-Along groups, the eligibility worker must be familiar with the categorical eligibility criteria for SSI and </w:t>
      </w:r>
      <w:smartTag w:uri="urn:schemas-microsoft-com:office:smarttags" w:element="City">
        <w:smartTag w:uri="urn:schemas-microsoft-com:office:smarttags" w:element="place">
          <w:r>
            <w:rPr>
              <w:rFonts w:cs="Arial"/>
            </w:rPr>
            <w:t>OSS</w:t>
          </w:r>
        </w:smartTag>
      </w:smartTag>
      <w:r>
        <w:rPr>
          <w:rFonts w:cs="Arial"/>
        </w:rPr>
        <w:t>.</w:t>
      </w:r>
    </w:p>
    <w:p w14:paraId="7C59B004" w14:textId="77777777" w:rsidR="00E127C2" w:rsidRDefault="00E127C2">
      <w:pPr>
        <w:pStyle w:val="DefaultText"/>
        <w:jc w:val="both"/>
        <w:rPr>
          <w:rFonts w:cs="Arial"/>
        </w:rPr>
      </w:pPr>
    </w:p>
    <w:p w14:paraId="17C28A42" w14:textId="77777777" w:rsidR="00E127C2" w:rsidRDefault="00E127C2">
      <w:pPr>
        <w:pStyle w:val="DefaultText"/>
        <w:jc w:val="both"/>
        <w:rPr>
          <w:rFonts w:cs="Arial"/>
          <w:b/>
          <w:bCs/>
        </w:rPr>
      </w:pPr>
      <w:r>
        <w:rPr>
          <w:rFonts w:cs="Arial"/>
          <w:b/>
          <w:bCs/>
        </w:rPr>
        <w:t xml:space="preserve">To be categorically eligible for SSI, an individual must be: </w:t>
      </w:r>
    </w:p>
    <w:p w14:paraId="1D3EC2BF" w14:textId="77777777" w:rsidR="00E127C2" w:rsidRDefault="00E127C2">
      <w:pPr>
        <w:pStyle w:val="DefaultText"/>
        <w:ind w:left="360"/>
        <w:jc w:val="both"/>
        <w:rPr>
          <w:rFonts w:cs="Arial"/>
        </w:rPr>
      </w:pPr>
    </w:p>
    <w:p w14:paraId="0BC1D8C8" w14:textId="77777777" w:rsidR="00E127C2" w:rsidRDefault="00E127C2">
      <w:pPr>
        <w:pStyle w:val="DefaultText"/>
        <w:numPr>
          <w:ilvl w:val="0"/>
          <w:numId w:val="2"/>
        </w:numPr>
        <w:jc w:val="both"/>
        <w:rPr>
          <w:rFonts w:cs="Arial"/>
        </w:rPr>
      </w:pPr>
      <w:r>
        <w:rPr>
          <w:rFonts w:cs="Arial"/>
        </w:rPr>
        <w:t>Age 65 or older; or</w:t>
      </w:r>
    </w:p>
    <w:p w14:paraId="26A61765" w14:textId="77777777" w:rsidR="00E127C2" w:rsidRDefault="00E127C2">
      <w:pPr>
        <w:pStyle w:val="DefaultText"/>
        <w:numPr>
          <w:ilvl w:val="0"/>
          <w:numId w:val="2"/>
        </w:numPr>
        <w:jc w:val="both"/>
        <w:rPr>
          <w:rFonts w:cs="Arial"/>
        </w:rPr>
      </w:pPr>
      <w:r>
        <w:rPr>
          <w:rFonts w:cs="Arial"/>
        </w:rPr>
        <w:t>Blind (as defined by SSI rules); or</w:t>
      </w:r>
    </w:p>
    <w:p w14:paraId="4CDC5402" w14:textId="77777777" w:rsidR="00E127C2" w:rsidRDefault="00E127C2">
      <w:pPr>
        <w:pStyle w:val="DefaultText"/>
        <w:numPr>
          <w:ilvl w:val="0"/>
          <w:numId w:val="2"/>
        </w:numPr>
        <w:jc w:val="both"/>
        <w:rPr>
          <w:rFonts w:cs="Arial"/>
        </w:rPr>
      </w:pPr>
      <w:r>
        <w:rPr>
          <w:rFonts w:cs="Arial"/>
        </w:rPr>
        <w:t>Totally and permanently disabled (as defined by SSI rules).</w:t>
      </w:r>
    </w:p>
    <w:p w14:paraId="3B8FB428" w14:textId="77777777" w:rsidR="00E127C2" w:rsidRDefault="00E127C2">
      <w:pPr>
        <w:pStyle w:val="DefaultText"/>
        <w:jc w:val="both"/>
        <w:rPr>
          <w:rFonts w:cs="Arial"/>
        </w:rPr>
      </w:pPr>
    </w:p>
    <w:p w14:paraId="12FF3DCC" w14:textId="77777777" w:rsidR="00E127C2" w:rsidRDefault="00E127C2">
      <w:pPr>
        <w:pStyle w:val="DefaultText"/>
        <w:jc w:val="both"/>
        <w:rPr>
          <w:rFonts w:cs="Arial"/>
          <w:b/>
          <w:bCs/>
        </w:rPr>
      </w:pPr>
      <w:r>
        <w:rPr>
          <w:rFonts w:cs="Arial"/>
          <w:b/>
          <w:bCs/>
        </w:rPr>
        <w:t xml:space="preserve">To be categorically eligible for </w:t>
      </w:r>
      <w:smartTag w:uri="urn:schemas-microsoft-com:office:smarttags" w:element="City">
        <w:smartTag w:uri="urn:schemas-microsoft-com:office:smarttags" w:element="place">
          <w:r>
            <w:rPr>
              <w:rFonts w:cs="Arial"/>
              <w:b/>
              <w:bCs/>
            </w:rPr>
            <w:t>OSS</w:t>
          </w:r>
        </w:smartTag>
      </w:smartTag>
      <w:r>
        <w:rPr>
          <w:rFonts w:cs="Arial"/>
          <w:b/>
          <w:bCs/>
        </w:rPr>
        <w:t>, an individual must be:</w:t>
      </w:r>
    </w:p>
    <w:p w14:paraId="64F277B9" w14:textId="77777777" w:rsidR="00E127C2" w:rsidRDefault="00E127C2">
      <w:pPr>
        <w:pStyle w:val="DefaultText"/>
        <w:ind w:left="360"/>
        <w:jc w:val="both"/>
        <w:rPr>
          <w:rFonts w:cs="Arial"/>
        </w:rPr>
      </w:pPr>
    </w:p>
    <w:p w14:paraId="44E7F263" w14:textId="77777777" w:rsidR="00E127C2" w:rsidRDefault="00E127C2">
      <w:pPr>
        <w:pStyle w:val="DefaultText"/>
        <w:numPr>
          <w:ilvl w:val="0"/>
          <w:numId w:val="3"/>
        </w:numPr>
        <w:jc w:val="both"/>
        <w:rPr>
          <w:rFonts w:cs="Arial"/>
        </w:rPr>
      </w:pPr>
      <w:r>
        <w:rPr>
          <w:rFonts w:cs="Arial"/>
        </w:rPr>
        <w:t xml:space="preserve">Age 65 or older; or </w:t>
      </w:r>
    </w:p>
    <w:p w14:paraId="114A9550" w14:textId="77777777" w:rsidR="00E127C2" w:rsidRDefault="00E127C2">
      <w:pPr>
        <w:pStyle w:val="DefaultText"/>
        <w:numPr>
          <w:ilvl w:val="0"/>
          <w:numId w:val="3"/>
        </w:numPr>
        <w:jc w:val="both"/>
        <w:rPr>
          <w:rFonts w:cs="Arial"/>
        </w:rPr>
      </w:pPr>
      <w:r>
        <w:rPr>
          <w:rFonts w:cs="Arial"/>
        </w:rPr>
        <w:t>Blind (as defined by SSI rules); or</w:t>
      </w:r>
    </w:p>
    <w:p w14:paraId="754ECD44" w14:textId="77777777" w:rsidR="00E127C2" w:rsidRDefault="00E127C2">
      <w:pPr>
        <w:pStyle w:val="DefaultText"/>
        <w:numPr>
          <w:ilvl w:val="0"/>
          <w:numId w:val="3"/>
        </w:numPr>
        <w:jc w:val="both"/>
        <w:rPr>
          <w:rFonts w:cs="Arial"/>
        </w:rPr>
      </w:pPr>
      <w:r>
        <w:rPr>
          <w:rFonts w:cs="Arial"/>
        </w:rPr>
        <w:t>Totally and permanently disabled (as defined by SSI rules); and</w:t>
      </w:r>
    </w:p>
    <w:p w14:paraId="6B25942D" w14:textId="77777777" w:rsidR="00E127C2" w:rsidRDefault="00E127C2">
      <w:pPr>
        <w:pStyle w:val="DefaultText"/>
        <w:numPr>
          <w:ilvl w:val="0"/>
          <w:numId w:val="3"/>
        </w:numPr>
        <w:jc w:val="both"/>
        <w:rPr>
          <w:rFonts w:cs="Arial"/>
        </w:rPr>
      </w:pPr>
      <w:r>
        <w:rPr>
          <w:rFonts w:cs="Arial"/>
        </w:rPr>
        <w:t>Residing in a licensed Community Residential Care Facility (CRCF); and</w:t>
      </w:r>
    </w:p>
    <w:p w14:paraId="1BB26089" w14:textId="77777777" w:rsidR="00E127C2" w:rsidRDefault="00E127C2">
      <w:pPr>
        <w:pStyle w:val="DefaultText"/>
        <w:numPr>
          <w:ilvl w:val="0"/>
          <w:numId w:val="3"/>
        </w:numPr>
        <w:jc w:val="both"/>
        <w:rPr>
          <w:rFonts w:cs="Arial"/>
        </w:rPr>
      </w:pPr>
      <w:r>
        <w:rPr>
          <w:rFonts w:cs="Arial"/>
        </w:rPr>
        <w:t xml:space="preserve">Have an </w:t>
      </w:r>
      <w:smartTag w:uri="urn:schemas-microsoft-com:office:smarttags" w:element="City">
        <w:smartTag w:uri="urn:schemas-microsoft-com:office:smarttags" w:element="place">
          <w:r>
            <w:rPr>
              <w:rFonts w:cs="Arial"/>
            </w:rPr>
            <w:t>OSS</w:t>
          </w:r>
        </w:smartTag>
      </w:smartTag>
      <w:r>
        <w:rPr>
          <w:rFonts w:cs="Arial"/>
        </w:rPr>
        <w:t xml:space="preserve"> slot authorized by Community Long Term Care (CLTC).</w:t>
      </w:r>
    </w:p>
    <w:p w14:paraId="252E27AF" w14:textId="77777777" w:rsidR="00E127C2" w:rsidRDefault="00E127C2">
      <w:pPr>
        <w:pStyle w:val="DefaultText"/>
        <w:jc w:val="both"/>
        <w:rPr>
          <w:rFonts w:cs="Arial"/>
        </w:rPr>
      </w:pPr>
    </w:p>
    <w:p w14:paraId="76B53C16" w14:textId="77777777" w:rsidR="00E127C2" w:rsidRDefault="00C02250">
      <w:pPr>
        <w:pStyle w:val="DefaultText"/>
        <w:jc w:val="right"/>
        <w:rPr>
          <w:rStyle w:val="Hyperlink"/>
          <w:rFonts w:cs="Arial"/>
        </w:rPr>
      </w:pPr>
      <w:hyperlink w:anchor="_top" w:history="1">
        <w:r w:rsidR="00E127C2">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127C2" w14:paraId="0443FA5F" w14:textId="77777777" w:rsidTr="005E1E53">
        <w:tc>
          <w:tcPr>
            <w:tcW w:w="5000" w:type="pct"/>
            <w:tcBorders>
              <w:bottom w:val="single" w:sz="4" w:space="0" w:color="auto"/>
            </w:tcBorders>
          </w:tcPr>
          <w:p w14:paraId="21C5FD91" w14:textId="77777777" w:rsidR="00E127C2" w:rsidRDefault="00E127C2">
            <w:pPr>
              <w:rPr>
                <w:rFonts w:cs="Arial"/>
                <w:b/>
                <w:bCs/>
                <w:sz w:val="22"/>
              </w:rPr>
            </w:pPr>
            <w:r>
              <w:rPr>
                <w:rFonts w:cs="Arial"/>
                <w:b/>
                <w:bCs/>
                <w:sz w:val="22"/>
              </w:rPr>
              <w:t>Procedures for Verification/Determination of Blindness and Disability:</w:t>
            </w:r>
          </w:p>
          <w:p w14:paraId="439D6D41" w14:textId="77777777" w:rsidR="00E127C2" w:rsidRDefault="00E127C2">
            <w:pPr>
              <w:rPr>
                <w:rFonts w:cs="Arial"/>
                <w:sz w:val="22"/>
                <w:u w:val="single"/>
              </w:rPr>
            </w:pPr>
          </w:p>
          <w:p w14:paraId="09753EB1" w14:textId="77777777" w:rsidR="00E127C2" w:rsidRDefault="00E127C2">
            <w:pPr>
              <w:pStyle w:val="Heading6"/>
            </w:pPr>
            <w:r>
              <w:t>Blindness</w:t>
            </w:r>
          </w:p>
          <w:p w14:paraId="0A6BD32E" w14:textId="77777777" w:rsidR="00E127C2" w:rsidRDefault="00E127C2">
            <w:pPr>
              <w:jc w:val="both"/>
              <w:rPr>
                <w:sz w:val="22"/>
              </w:rPr>
            </w:pPr>
            <w:r>
              <w:rPr>
                <w:sz w:val="22"/>
              </w:rPr>
              <w:t>Acceptable sources of verification of blindness include:</w:t>
            </w:r>
          </w:p>
          <w:p w14:paraId="65915477" w14:textId="77777777" w:rsidR="00E127C2" w:rsidRDefault="00E127C2">
            <w:pPr>
              <w:numPr>
                <w:ilvl w:val="0"/>
                <w:numId w:val="4"/>
              </w:numPr>
              <w:jc w:val="both"/>
              <w:rPr>
                <w:sz w:val="22"/>
              </w:rPr>
            </w:pPr>
            <w:r>
              <w:rPr>
                <w:sz w:val="22"/>
              </w:rPr>
              <w:t>Social Security records or documents</w:t>
            </w:r>
          </w:p>
          <w:p w14:paraId="13624162" w14:textId="77777777" w:rsidR="00E127C2" w:rsidRDefault="00E127C2">
            <w:pPr>
              <w:numPr>
                <w:ilvl w:val="0"/>
                <w:numId w:val="4"/>
              </w:numPr>
              <w:jc w:val="both"/>
              <w:rPr>
                <w:sz w:val="22"/>
              </w:rPr>
            </w:pPr>
            <w:r>
              <w:rPr>
                <w:sz w:val="22"/>
              </w:rPr>
              <w:t>State Data Exchange (SDX)</w:t>
            </w:r>
          </w:p>
          <w:p w14:paraId="3B731283" w14:textId="77777777" w:rsidR="00E127C2" w:rsidRDefault="00E127C2">
            <w:pPr>
              <w:numPr>
                <w:ilvl w:val="0"/>
                <w:numId w:val="4"/>
              </w:numPr>
              <w:jc w:val="both"/>
              <w:rPr>
                <w:sz w:val="22"/>
              </w:rPr>
            </w:pPr>
            <w:r>
              <w:rPr>
                <w:sz w:val="22"/>
              </w:rPr>
              <w:t>BENDEX</w:t>
            </w:r>
          </w:p>
          <w:p w14:paraId="4899F120" w14:textId="77777777" w:rsidR="00E127C2" w:rsidRDefault="00E127C2">
            <w:pPr>
              <w:numPr>
                <w:ilvl w:val="0"/>
                <w:numId w:val="4"/>
              </w:numPr>
              <w:jc w:val="both"/>
              <w:rPr>
                <w:sz w:val="22"/>
              </w:rPr>
            </w:pPr>
            <w:r>
              <w:rPr>
                <w:sz w:val="22"/>
              </w:rPr>
              <w:lastRenderedPageBreak/>
              <w:t>Department of Disability Determination (DDD) disability decision letter</w:t>
            </w:r>
          </w:p>
          <w:p w14:paraId="54C421AE" w14:textId="77777777" w:rsidR="00E127C2" w:rsidRDefault="00E127C2">
            <w:pPr>
              <w:jc w:val="both"/>
              <w:rPr>
                <w:sz w:val="22"/>
              </w:rPr>
            </w:pPr>
          </w:p>
          <w:p w14:paraId="034CEDE0" w14:textId="77777777" w:rsidR="00E127C2" w:rsidRDefault="00E127C2">
            <w:pPr>
              <w:jc w:val="both"/>
              <w:rPr>
                <w:sz w:val="22"/>
              </w:rPr>
            </w:pPr>
            <w:r>
              <w:rPr>
                <w:sz w:val="22"/>
              </w:rPr>
              <w:t>A determination of blindness is not needed if the applicant is:</w:t>
            </w:r>
          </w:p>
          <w:p w14:paraId="394E5FCD" w14:textId="77777777" w:rsidR="00E127C2" w:rsidRDefault="00E127C2">
            <w:pPr>
              <w:numPr>
                <w:ilvl w:val="0"/>
                <w:numId w:val="6"/>
              </w:numPr>
              <w:jc w:val="both"/>
              <w:rPr>
                <w:sz w:val="22"/>
              </w:rPr>
            </w:pPr>
            <w:r>
              <w:rPr>
                <w:sz w:val="22"/>
              </w:rPr>
              <w:t>Currently receiving SSI benefits or received SSI within the past 12 months, and benefits were terminated for a reason other than disability (closure code NO1); or</w:t>
            </w:r>
          </w:p>
          <w:p w14:paraId="0EBE0283" w14:textId="77777777" w:rsidR="00E127C2" w:rsidRDefault="00E127C2">
            <w:pPr>
              <w:numPr>
                <w:ilvl w:val="0"/>
                <w:numId w:val="5"/>
              </w:numPr>
              <w:jc w:val="both"/>
              <w:rPr>
                <w:sz w:val="22"/>
              </w:rPr>
            </w:pPr>
            <w:r>
              <w:rPr>
                <w:sz w:val="22"/>
              </w:rPr>
              <w:t>Currently receiving Social Security Disability Income (SSDI) benefits.</w:t>
            </w:r>
          </w:p>
          <w:p w14:paraId="2A730733" w14:textId="77777777" w:rsidR="00E127C2" w:rsidRDefault="00E127C2">
            <w:pPr>
              <w:pStyle w:val="Header"/>
              <w:tabs>
                <w:tab w:val="clear" w:pos="4320"/>
                <w:tab w:val="clear" w:pos="8640"/>
              </w:tabs>
              <w:jc w:val="both"/>
              <w:rPr>
                <w:rFonts w:cs="Arial"/>
                <w:sz w:val="22"/>
              </w:rPr>
            </w:pPr>
          </w:p>
          <w:p w14:paraId="19E7FE6E" w14:textId="77777777" w:rsidR="00E127C2" w:rsidRDefault="00E127C2">
            <w:pPr>
              <w:jc w:val="both"/>
              <w:rPr>
                <w:rFonts w:cs="Arial"/>
                <w:sz w:val="22"/>
              </w:rPr>
            </w:pPr>
            <w:r>
              <w:rPr>
                <w:rFonts w:cs="Arial"/>
                <w:sz w:val="22"/>
              </w:rPr>
              <w:t>(Refer to MPPM 102.06.02, if a determination of blindness is needed.)</w:t>
            </w:r>
          </w:p>
          <w:p w14:paraId="74187FB3" w14:textId="77777777" w:rsidR="00E127C2" w:rsidRDefault="00E127C2">
            <w:pPr>
              <w:rPr>
                <w:rFonts w:cs="Arial"/>
                <w:sz w:val="22"/>
                <w:u w:val="single"/>
              </w:rPr>
            </w:pPr>
          </w:p>
          <w:p w14:paraId="6AE7E9A4" w14:textId="77777777" w:rsidR="00E127C2" w:rsidRDefault="00E127C2">
            <w:pPr>
              <w:pStyle w:val="Heading6"/>
            </w:pPr>
            <w:r>
              <w:t>Disability</w:t>
            </w:r>
          </w:p>
          <w:p w14:paraId="0590D284" w14:textId="77777777" w:rsidR="00E127C2" w:rsidRDefault="00E127C2">
            <w:pPr>
              <w:jc w:val="both"/>
              <w:rPr>
                <w:rFonts w:cs="Arial"/>
                <w:sz w:val="22"/>
              </w:rPr>
            </w:pPr>
            <w:r>
              <w:rPr>
                <w:rFonts w:cs="Arial"/>
                <w:sz w:val="22"/>
              </w:rPr>
              <w:t>Acceptable sources of verification of disability include:</w:t>
            </w:r>
          </w:p>
          <w:p w14:paraId="1FE8CA74" w14:textId="77777777" w:rsidR="00E127C2" w:rsidRDefault="00E127C2">
            <w:pPr>
              <w:numPr>
                <w:ilvl w:val="0"/>
                <w:numId w:val="5"/>
              </w:numPr>
              <w:jc w:val="both"/>
              <w:rPr>
                <w:rFonts w:cs="Arial"/>
                <w:sz w:val="22"/>
              </w:rPr>
            </w:pPr>
            <w:r>
              <w:rPr>
                <w:rFonts w:cs="Arial"/>
                <w:sz w:val="22"/>
              </w:rPr>
              <w:t>Social Security records or documents</w:t>
            </w:r>
          </w:p>
          <w:p w14:paraId="40AB75F8" w14:textId="77777777" w:rsidR="00E127C2" w:rsidRDefault="00E127C2">
            <w:pPr>
              <w:numPr>
                <w:ilvl w:val="0"/>
                <w:numId w:val="5"/>
              </w:numPr>
              <w:jc w:val="both"/>
              <w:rPr>
                <w:rFonts w:cs="Arial"/>
                <w:sz w:val="22"/>
              </w:rPr>
            </w:pPr>
            <w:r>
              <w:rPr>
                <w:rFonts w:cs="Arial"/>
                <w:sz w:val="22"/>
              </w:rPr>
              <w:t>SDX</w:t>
            </w:r>
          </w:p>
          <w:p w14:paraId="0CD97CEB" w14:textId="77777777" w:rsidR="00E127C2" w:rsidRDefault="00E127C2">
            <w:pPr>
              <w:numPr>
                <w:ilvl w:val="0"/>
                <w:numId w:val="5"/>
              </w:numPr>
              <w:jc w:val="both"/>
              <w:rPr>
                <w:rFonts w:cs="Arial"/>
                <w:sz w:val="22"/>
              </w:rPr>
            </w:pPr>
            <w:r>
              <w:rPr>
                <w:rFonts w:cs="Arial"/>
                <w:sz w:val="22"/>
              </w:rPr>
              <w:t>BENDEX</w:t>
            </w:r>
          </w:p>
          <w:p w14:paraId="0E9A0456" w14:textId="77777777" w:rsidR="00E127C2" w:rsidRDefault="00E127C2">
            <w:pPr>
              <w:numPr>
                <w:ilvl w:val="0"/>
                <w:numId w:val="5"/>
              </w:numPr>
              <w:jc w:val="both"/>
              <w:rPr>
                <w:rFonts w:cs="Arial"/>
                <w:sz w:val="22"/>
              </w:rPr>
            </w:pPr>
            <w:r>
              <w:rPr>
                <w:rFonts w:cs="Arial"/>
                <w:sz w:val="22"/>
              </w:rPr>
              <w:t>DHHS Form 922, Medical Eligibility Unit Medical Review Summary</w:t>
            </w:r>
          </w:p>
          <w:p w14:paraId="45A51D3A" w14:textId="77777777" w:rsidR="00E127C2" w:rsidRDefault="00E127C2">
            <w:pPr>
              <w:jc w:val="both"/>
              <w:rPr>
                <w:rFonts w:cs="Arial"/>
                <w:sz w:val="22"/>
              </w:rPr>
            </w:pPr>
          </w:p>
          <w:p w14:paraId="6A5F0692" w14:textId="77777777" w:rsidR="00E127C2" w:rsidRDefault="00E127C2">
            <w:pPr>
              <w:jc w:val="both"/>
              <w:rPr>
                <w:rFonts w:cs="Arial"/>
                <w:sz w:val="22"/>
              </w:rPr>
            </w:pPr>
            <w:r>
              <w:rPr>
                <w:rFonts w:cs="Arial"/>
                <w:sz w:val="22"/>
              </w:rPr>
              <w:t>The eligibility worker must check the SDX and/or BENDEX systems to determine if the applicant is cu</w:t>
            </w:r>
            <w:r w:rsidR="001D308F">
              <w:rPr>
                <w:rFonts w:cs="Arial"/>
                <w:sz w:val="22"/>
              </w:rPr>
              <w:t xml:space="preserve">rrently receiving SSI or SSDI. </w:t>
            </w:r>
            <w:r>
              <w:rPr>
                <w:rFonts w:cs="Arial"/>
                <w:sz w:val="22"/>
              </w:rPr>
              <w:t xml:space="preserve">A disability determination is not needed if the applicant is: </w:t>
            </w:r>
          </w:p>
          <w:p w14:paraId="5A8BFA56" w14:textId="77777777" w:rsidR="00E127C2" w:rsidRDefault="00E127C2">
            <w:pPr>
              <w:numPr>
                <w:ilvl w:val="0"/>
                <w:numId w:val="7"/>
              </w:numPr>
              <w:jc w:val="both"/>
              <w:rPr>
                <w:rFonts w:cs="Arial"/>
                <w:sz w:val="22"/>
              </w:rPr>
            </w:pPr>
            <w:r>
              <w:rPr>
                <w:rFonts w:cs="Arial"/>
                <w:sz w:val="22"/>
              </w:rPr>
              <w:t>Currently receiving SSI benefits or received SSI within the past 12 months, and benefits were terminated due to excess income (closure code NO1) or excess resources (closure code NO4); or</w:t>
            </w:r>
          </w:p>
          <w:p w14:paraId="470F9347" w14:textId="77777777" w:rsidR="00E127C2" w:rsidRDefault="00E127C2">
            <w:pPr>
              <w:numPr>
                <w:ilvl w:val="0"/>
                <w:numId w:val="7"/>
              </w:numPr>
              <w:jc w:val="both"/>
              <w:rPr>
                <w:rFonts w:cs="Arial"/>
                <w:sz w:val="22"/>
              </w:rPr>
            </w:pPr>
            <w:r>
              <w:rPr>
                <w:rFonts w:cs="Arial"/>
                <w:sz w:val="22"/>
              </w:rPr>
              <w:t>Currently receiving SSDI benefits.</w:t>
            </w:r>
          </w:p>
          <w:p w14:paraId="3B91E30F" w14:textId="77777777" w:rsidR="00E127C2" w:rsidRDefault="00E127C2">
            <w:pPr>
              <w:pStyle w:val="Header"/>
              <w:jc w:val="both"/>
              <w:rPr>
                <w:rFonts w:cs="Arial"/>
                <w:sz w:val="22"/>
              </w:rPr>
            </w:pPr>
          </w:p>
          <w:p w14:paraId="66C08F3D" w14:textId="77777777" w:rsidR="00E127C2" w:rsidRDefault="00E127C2">
            <w:pPr>
              <w:pStyle w:val="Header"/>
              <w:jc w:val="both"/>
              <w:rPr>
                <w:sz w:val="22"/>
              </w:rPr>
            </w:pPr>
            <w:r>
              <w:rPr>
                <w:rFonts w:cs="Arial"/>
                <w:sz w:val="22"/>
              </w:rPr>
              <w:t>(Refer to MPPM 102.06.02, if a disability determination is needed.)</w:t>
            </w:r>
          </w:p>
        </w:tc>
      </w:tr>
    </w:tbl>
    <w:p w14:paraId="3EE8AE82" w14:textId="77777777" w:rsidR="00E127C2" w:rsidRDefault="00C02250">
      <w:pPr>
        <w:ind w:left="720"/>
        <w:jc w:val="right"/>
        <w:rPr>
          <w:rFonts w:cs="Arial"/>
        </w:rPr>
      </w:pPr>
      <w:hyperlink w:anchor="_top" w:history="1">
        <w:r w:rsidR="00E127C2">
          <w:rPr>
            <w:rStyle w:val="Hyperlink"/>
            <w:rFonts w:cs="Arial"/>
          </w:rPr>
          <w:t>Table of Contents</w:t>
        </w:r>
      </w:hyperlink>
    </w:p>
    <w:p w14:paraId="7F7B7A34" w14:textId="77777777" w:rsidR="00E127C2" w:rsidRDefault="00E127C2" w:rsidP="005E1E53">
      <w:pPr>
        <w:pStyle w:val="ManualHeading1"/>
        <w:keepNext w:val="0"/>
        <w:widowControl w:val="0"/>
      </w:pPr>
      <w:bookmarkStart w:id="2" w:name="_Toc154655231"/>
      <w:r>
        <w:t>404.03</w:t>
      </w:r>
      <w:r>
        <w:tab/>
        <w:t>Financial Eligibility</w:t>
      </w:r>
      <w:bookmarkEnd w:id="2"/>
    </w:p>
    <w:p w14:paraId="3F0C19F2" w14:textId="77777777" w:rsidR="00D958AE" w:rsidRDefault="00D958AE" w:rsidP="00D958AE">
      <w:pPr>
        <w:pStyle w:val="BodyText2"/>
        <w:jc w:val="right"/>
        <w:rPr>
          <w:b w:val="0"/>
          <w:bCs w:val="0"/>
          <w:sz w:val="16"/>
        </w:rPr>
      </w:pPr>
      <w:r>
        <w:rPr>
          <w:b w:val="0"/>
          <w:bCs w:val="0"/>
          <w:sz w:val="16"/>
        </w:rPr>
        <w:t>(Eff. 10/01/05)</w:t>
      </w:r>
    </w:p>
    <w:p w14:paraId="4E4C38E6" w14:textId="77777777" w:rsidR="00E127C2" w:rsidRDefault="00E127C2" w:rsidP="005E1E53">
      <w:pPr>
        <w:pStyle w:val="DefaultText"/>
        <w:widowControl w:val="0"/>
        <w:jc w:val="both"/>
        <w:rPr>
          <w:rFonts w:cs="Arial"/>
        </w:rPr>
      </w:pPr>
      <w:r>
        <w:rPr>
          <w:rFonts w:cs="Arial"/>
        </w:rPr>
        <w:t>The strict SSI guidelines are used to determine Income and Resource eligibility for these groups of individuals. Refer to MPPM Chapter 401 for Income policy and procedures and MPPM Chapter 402 for Resource policy and procedures.</w:t>
      </w:r>
    </w:p>
    <w:p w14:paraId="5D2F9D2E" w14:textId="77777777" w:rsidR="00E127C2" w:rsidRDefault="00E127C2" w:rsidP="005E1E53">
      <w:pPr>
        <w:widowControl w:val="0"/>
      </w:pPr>
    </w:p>
    <w:p w14:paraId="06ADCE72" w14:textId="77777777" w:rsidR="00E127C2" w:rsidRDefault="00E127C2" w:rsidP="005E1E53">
      <w:pPr>
        <w:pStyle w:val="ManualHeading2"/>
        <w:keepNext w:val="0"/>
      </w:pPr>
      <w:bookmarkStart w:id="3" w:name="_Toc154655232"/>
      <w:r>
        <w:t>404.03.01</w:t>
      </w:r>
      <w:r>
        <w:tab/>
        <w:t>Income Considerations</w:t>
      </w:r>
      <w:bookmarkEnd w:id="3"/>
    </w:p>
    <w:p w14:paraId="54D5B1FF" w14:textId="77777777" w:rsidR="00D958AE" w:rsidRDefault="00D958AE" w:rsidP="00D958AE">
      <w:pPr>
        <w:pStyle w:val="BodyText2"/>
        <w:jc w:val="right"/>
        <w:rPr>
          <w:b w:val="0"/>
          <w:bCs w:val="0"/>
          <w:sz w:val="16"/>
        </w:rPr>
      </w:pPr>
      <w:r>
        <w:rPr>
          <w:b w:val="0"/>
          <w:bCs w:val="0"/>
          <w:sz w:val="16"/>
        </w:rPr>
        <w:t>(Eff. 10/01/05)</w:t>
      </w:r>
    </w:p>
    <w:p w14:paraId="251A6186" w14:textId="77777777" w:rsidR="00E127C2" w:rsidRDefault="00E127C2" w:rsidP="005E1E53">
      <w:pPr>
        <w:pStyle w:val="DefaultText"/>
        <w:widowControl w:val="0"/>
        <w:jc w:val="both"/>
        <w:rPr>
          <w:rFonts w:cs="Arial"/>
        </w:rPr>
      </w:pPr>
      <w:r>
        <w:rPr>
          <w:rFonts w:cs="Arial"/>
        </w:rPr>
        <w:t xml:space="preserve">It is important to remember that the value of In-kind Support and Maintenance (ISM) is considered countable income for these groups. Refer to </w:t>
      </w:r>
      <w:hyperlink r:id="rId12" w:history="1">
        <w:r>
          <w:rPr>
            <w:rStyle w:val="Hyperlink"/>
            <w:rFonts w:cs="Arial"/>
          </w:rPr>
          <w:t>POMS SI 00835.460</w:t>
        </w:r>
      </w:hyperlink>
    </w:p>
    <w:p w14:paraId="001C1C03" w14:textId="77777777" w:rsidR="00E127C2" w:rsidRDefault="00E127C2" w:rsidP="005E1E53">
      <w:pPr>
        <w:pStyle w:val="DefaultText"/>
        <w:widowControl w:val="0"/>
        <w:jc w:val="both"/>
        <w:rPr>
          <w:rFonts w:cs="Arial"/>
        </w:rPr>
      </w:pPr>
    </w:p>
    <w:p w14:paraId="516B59C2" w14:textId="77777777" w:rsidR="00E127C2" w:rsidRDefault="00E127C2" w:rsidP="00C23247">
      <w:pPr>
        <w:pStyle w:val="ManualHeading2"/>
        <w:keepNext w:val="0"/>
      </w:pPr>
      <w:bookmarkStart w:id="4" w:name="_Toc154655233"/>
      <w:r>
        <w:t>404.03.02</w:t>
      </w:r>
      <w:r>
        <w:tab/>
        <w:t>Resource Criteria and Limits</w:t>
      </w:r>
      <w:bookmarkEnd w:id="4"/>
    </w:p>
    <w:p w14:paraId="1E5F49F0" w14:textId="77777777" w:rsidR="00D958AE" w:rsidRDefault="00D958AE" w:rsidP="00D958AE">
      <w:pPr>
        <w:pStyle w:val="BodyText2"/>
        <w:jc w:val="right"/>
        <w:rPr>
          <w:b w:val="0"/>
          <w:bCs w:val="0"/>
          <w:sz w:val="16"/>
        </w:rPr>
      </w:pPr>
      <w:r>
        <w:rPr>
          <w:b w:val="0"/>
          <w:bCs w:val="0"/>
          <w:sz w:val="16"/>
        </w:rPr>
        <w:t>(Eff. 10/01/05)</w:t>
      </w:r>
    </w:p>
    <w:p w14:paraId="48A4319C" w14:textId="77777777" w:rsidR="00E127C2" w:rsidRDefault="00E127C2" w:rsidP="00C23247">
      <w:pPr>
        <w:pStyle w:val="DefaultText"/>
        <w:widowControl w:val="0"/>
        <w:jc w:val="both"/>
        <w:rPr>
          <w:rFonts w:cs="Arial"/>
        </w:rPr>
      </w:pPr>
      <w:r>
        <w:rPr>
          <w:rFonts w:cs="Arial"/>
        </w:rPr>
        <w:t>Strict SSI policy is used to determine countable resour</w:t>
      </w:r>
      <w:r w:rsidR="00D958AE">
        <w:rPr>
          <w:rFonts w:cs="Arial"/>
        </w:rPr>
        <w:t xml:space="preserve">ces for the Pass-Along groups. </w:t>
      </w:r>
      <w:r>
        <w:rPr>
          <w:rFonts w:cs="Arial"/>
        </w:rPr>
        <w:t>The limits are currently: $2,000 for an individual and $3,000 for a couple.</w:t>
      </w:r>
    </w:p>
    <w:p w14:paraId="5E101B11" w14:textId="7CAB3546" w:rsidR="00E127C2" w:rsidRDefault="00C02250">
      <w:pPr>
        <w:pStyle w:val="DefaultText"/>
        <w:jc w:val="right"/>
        <w:rPr>
          <w:rFonts w:cs="Arial"/>
        </w:rPr>
      </w:pPr>
      <w:hyperlink w:anchor="_top" w:history="1"/>
      <w:r w:rsidR="00E55730">
        <w:rPr>
          <w:rStyle w:val="Hyperlink"/>
          <w:rFonts w:cs="Arial"/>
        </w:rPr>
        <w:t xml:space="preserve"> </w:t>
      </w:r>
    </w:p>
    <w:p w14:paraId="2AEB3C82" w14:textId="49A146CD" w:rsidR="00E127C2" w:rsidRDefault="00E127C2" w:rsidP="00C23247">
      <w:pPr>
        <w:pStyle w:val="ManualHeading1"/>
        <w:keepNext w:val="0"/>
        <w:pageBreakBefore/>
        <w:widowControl w:val="0"/>
      </w:pPr>
      <w:bookmarkStart w:id="5" w:name="_Toc154655234"/>
      <w:r>
        <w:lastRenderedPageBreak/>
        <w:t>404.04</w:t>
      </w:r>
      <w:r>
        <w:tab/>
        <w:t>1977 Pass-Along</w:t>
      </w:r>
      <w:r w:rsidR="00396213">
        <w:t xml:space="preserve"> – PCAT 16</w:t>
      </w:r>
      <w:bookmarkEnd w:id="5"/>
    </w:p>
    <w:p w14:paraId="1D7D1F32" w14:textId="60334410" w:rsidR="00D958AE" w:rsidRDefault="00D958AE" w:rsidP="00D958AE">
      <w:pPr>
        <w:pStyle w:val="BodyText2"/>
        <w:jc w:val="right"/>
        <w:rPr>
          <w:b w:val="0"/>
          <w:bCs w:val="0"/>
          <w:sz w:val="16"/>
        </w:rPr>
      </w:pPr>
      <w:r>
        <w:rPr>
          <w:b w:val="0"/>
          <w:bCs w:val="0"/>
          <w:sz w:val="16"/>
        </w:rPr>
        <w:t>(</w:t>
      </w:r>
      <w:r w:rsidR="002A53EA">
        <w:rPr>
          <w:b w:val="0"/>
          <w:bCs w:val="0"/>
          <w:sz w:val="16"/>
        </w:rPr>
        <w:t>Rev</w:t>
      </w:r>
      <w:r>
        <w:rPr>
          <w:b w:val="0"/>
          <w:bCs w:val="0"/>
          <w:sz w:val="16"/>
        </w:rPr>
        <w:t xml:space="preserve">. </w:t>
      </w:r>
      <w:r w:rsidR="002A53EA">
        <w:rPr>
          <w:b w:val="0"/>
          <w:bCs w:val="0"/>
          <w:sz w:val="16"/>
        </w:rPr>
        <w:t>0</w:t>
      </w:r>
      <w:r w:rsidR="00FE73B3">
        <w:rPr>
          <w:b w:val="0"/>
          <w:bCs w:val="0"/>
          <w:sz w:val="16"/>
        </w:rPr>
        <w:t>1</w:t>
      </w:r>
      <w:r>
        <w:rPr>
          <w:b w:val="0"/>
          <w:bCs w:val="0"/>
          <w:sz w:val="16"/>
        </w:rPr>
        <w:t>/01/</w:t>
      </w:r>
      <w:r w:rsidR="00FE73B3">
        <w:rPr>
          <w:b w:val="0"/>
          <w:bCs w:val="0"/>
          <w:sz w:val="16"/>
        </w:rPr>
        <w:t>20</w:t>
      </w:r>
      <w:r>
        <w:rPr>
          <w:b w:val="0"/>
          <w:bCs w:val="0"/>
          <w:sz w:val="16"/>
        </w:rPr>
        <w:t>)</w:t>
      </w:r>
    </w:p>
    <w:p w14:paraId="64227E14" w14:textId="77777777" w:rsidR="00E127C2" w:rsidRDefault="00E127C2">
      <w:pPr>
        <w:pStyle w:val="DefaultText"/>
        <w:jc w:val="both"/>
        <w:rPr>
          <w:rFonts w:cs="Arial"/>
        </w:rPr>
      </w:pPr>
      <w:r>
        <w:rPr>
          <w:rFonts w:cs="Arial"/>
        </w:rPr>
        <w:t xml:space="preserve">This coverage group was created by Section 503 of Public Law 94-566 (Pickle Amendment) and protects certain individuals if they would be eligible for SSI or </w:t>
      </w:r>
      <w:smartTag w:uri="urn:schemas-microsoft-com:office:smarttags" w:element="City">
        <w:r>
          <w:rPr>
            <w:rFonts w:cs="Arial"/>
          </w:rPr>
          <w:t>OSS</w:t>
        </w:r>
      </w:smartTag>
      <w:r>
        <w:rPr>
          <w:rFonts w:cs="Arial"/>
        </w:rPr>
        <w:t xml:space="preserve">, but for the Title II cost-of-living increases received since they were last eligible for SSI or </w:t>
      </w:r>
      <w:smartTag w:uri="urn:schemas-microsoft-com:office:smarttags" w:element="City">
        <w:smartTag w:uri="urn:schemas-microsoft-com:office:smarttags" w:element="place">
          <w:r>
            <w:rPr>
              <w:rFonts w:cs="Arial"/>
            </w:rPr>
            <w:t>OSS</w:t>
          </w:r>
        </w:smartTag>
      </w:smartTag>
      <w:r>
        <w:rPr>
          <w:rFonts w:cs="Arial"/>
        </w:rPr>
        <w:t xml:space="preserve"> and Title II concurrently after April 1977.</w:t>
      </w:r>
    </w:p>
    <w:p w14:paraId="1A4BB8F5" w14:textId="77777777" w:rsidR="00E127C2" w:rsidRDefault="00E127C2">
      <w:pPr>
        <w:pStyle w:val="DefaultText"/>
        <w:jc w:val="both"/>
        <w:rPr>
          <w:rFonts w:cs="Arial"/>
        </w:rPr>
      </w:pPr>
    </w:p>
    <w:p w14:paraId="660353DC" w14:textId="0B194F14" w:rsidR="00E127C2" w:rsidRPr="00E55730" w:rsidRDefault="00E127C2">
      <w:pPr>
        <w:pStyle w:val="DefaultText"/>
        <w:jc w:val="both"/>
        <w:rPr>
          <w:rFonts w:cs="Arial"/>
          <w:strike/>
        </w:rPr>
      </w:pPr>
      <w:r>
        <w:rPr>
          <w:rFonts w:cs="Arial"/>
        </w:rPr>
        <w:t>Therefore, these individuals must:</w:t>
      </w:r>
    </w:p>
    <w:p w14:paraId="4E0FB434" w14:textId="538A293A" w:rsidR="00872DBB" w:rsidRPr="004B193D" w:rsidRDefault="00501443">
      <w:pPr>
        <w:pStyle w:val="DefaultText"/>
        <w:numPr>
          <w:ilvl w:val="0"/>
          <w:numId w:val="8"/>
        </w:numPr>
        <w:jc w:val="both"/>
        <w:rPr>
          <w:rFonts w:cs="Arial"/>
        </w:rPr>
      </w:pPr>
      <w:r w:rsidRPr="004B193D">
        <w:rPr>
          <w:rFonts w:cs="Arial"/>
        </w:rPr>
        <w:t xml:space="preserve">Currently receive Title II </w:t>
      </w:r>
      <w:r w:rsidR="00C07103" w:rsidRPr="004B193D">
        <w:rPr>
          <w:rFonts w:cs="Arial"/>
        </w:rPr>
        <w:t xml:space="preserve">Retirement, Survivors, and Disability Insurance (RSDI) </w:t>
      </w:r>
      <w:r w:rsidRPr="004B193D">
        <w:rPr>
          <w:rFonts w:cs="Arial"/>
        </w:rPr>
        <w:t>Social Security benefits;</w:t>
      </w:r>
      <w:r w:rsidR="00781785" w:rsidRPr="004B193D">
        <w:rPr>
          <w:rFonts w:cs="Arial"/>
        </w:rPr>
        <w:t xml:space="preserve"> and</w:t>
      </w:r>
    </w:p>
    <w:p w14:paraId="61E97D0C" w14:textId="490DCEFC" w:rsidR="00501443" w:rsidRPr="004B193D" w:rsidRDefault="00501443">
      <w:pPr>
        <w:pStyle w:val="DefaultText"/>
        <w:numPr>
          <w:ilvl w:val="0"/>
          <w:numId w:val="8"/>
        </w:numPr>
        <w:jc w:val="both"/>
        <w:rPr>
          <w:rFonts w:cs="Arial"/>
        </w:rPr>
      </w:pPr>
      <w:r w:rsidRPr="004B193D">
        <w:rPr>
          <w:rFonts w:cs="Arial"/>
        </w:rPr>
        <w:t>Have become ineligible for SSI or OSS benefits after April 1977;</w:t>
      </w:r>
      <w:r w:rsidR="00781785" w:rsidRPr="004B193D">
        <w:rPr>
          <w:rFonts w:cs="Arial"/>
        </w:rPr>
        <w:t xml:space="preserve"> and</w:t>
      </w:r>
    </w:p>
    <w:p w14:paraId="64629912" w14:textId="036E3EAB" w:rsidR="00501443" w:rsidRPr="004B193D" w:rsidRDefault="00501443">
      <w:pPr>
        <w:pStyle w:val="DefaultText"/>
        <w:numPr>
          <w:ilvl w:val="0"/>
          <w:numId w:val="8"/>
        </w:numPr>
        <w:jc w:val="both"/>
        <w:rPr>
          <w:rFonts w:cs="Arial"/>
        </w:rPr>
      </w:pPr>
      <w:r w:rsidRPr="004B193D">
        <w:rPr>
          <w:rFonts w:cs="Arial"/>
        </w:rPr>
        <w:t xml:space="preserve">Received </w:t>
      </w:r>
      <w:r w:rsidR="00C07103" w:rsidRPr="004B193D">
        <w:rPr>
          <w:rFonts w:cs="Arial"/>
        </w:rPr>
        <w:t xml:space="preserve">RSDI and either </w:t>
      </w:r>
      <w:r w:rsidRPr="004B193D">
        <w:rPr>
          <w:rFonts w:cs="Arial"/>
        </w:rPr>
        <w:t xml:space="preserve">SSI or OSS benefits in the same period. </w:t>
      </w:r>
      <w:proofErr w:type="gramStart"/>
      <w:r w:rsidRPr="004B193D">
        <w:rPr>
          <w:rFonts w:cs="Arial"/>
        </w:rPr>
        <w:t>This criteria</w:t>
      </w:r>
      <w:proofErr w:type="gramEnd"/>
      <w:r w:rsidRPr="004B193D">
        <w:rPr>
          <w:rFonts w:cs="Arial"/>
        </w:rPr>
        <w:t xml:space="preserve"> can be satisfied by one of the following:</w:t>
      </w:r>
    </w:p>
    <w:p w14:paraId="4B028ACF" w14:textId="0A3D667C" w:rsidR="00501443" w:rsidRPr="004B193D" w:rsidRDefault="00501443" w:rsidP="00501443">
      <w:pPr>
        <w:pStyle w:val="DefaultText"/>
        <w:numPr>
          <w:ilvl w:val="1"/>
          <w:numId w:val="8"/>
        </w:numPr>
        <w:jc w:val="both"/>
        <w:rPr>
          <w:rFonts w:cs="Arial"/>
        </w:rPr>
      </w:pPr>
      <w:r w:rsidRPr="004B193D">
        <w:rPr>
          <w:rFonts w:cs="Arial"/>
        </w:rPr>
        <w:t>Receive RSDI</w:t>
      </w:r>
      <w:r w:rsidR="00C07103" w:rsidRPr="004B193D">
        <w:rPr>
          <w:rFonts w:cs="Arial"/>
        </w:rPr>
        <w:t xml:space="preserve"> and SSI or OSS benefits payment in the same month;</w:t>
      </w:r>
      <w:r w:rsidR="00781785" w:rsidRPr="004B193D">
        <w:rPr>
          <w:rFonts w:cs="Arial"/>
        </w:rPr>
        <w:t xml:space="preserve"> or</w:t>
      </w:r>
    </w:p>
    <w:p w14:paraId="0CD9AC8A" w14:textId="5A95FEA5" w:rsidR="00C07103" w:rsidRPr="004B193D" w:rsidRDefault="00C07103" w:rsidP="00501443">
      <w:pPr>
        <w:pStyle w:val="DefaultText"/>
        <w:numPr>
          <w:ilvl w:val="1"/>
          <w:numId w:val="8"/>
        </w:numPr>
        <w:jc w:val="both"/>
        <w:rPr>
          <w:rFonts w:cs="Arial"/>
        </w:rPr>
      </w:pPr>
      <w:r w:rsidRPr="004B193D">
        <w:rPr>
          <w:rFonts w:cs="Arial"/>
        </w:rPr>
        <w:t>Receive RSDI beginning the month after becoming ineligible for SSI or OSS benefits;</w:t>
      </w:r>
      <w:r w:rsidR="00781785" w:rsidRPr="004B193D">
        <w:rPr>
          <w:rFonts w:cs="Arial"/>
        </w:rPr>
        <w:t xml:space="preserve"> or</w:t>
      </w:r>
    </w:p>
    <w:p w14:paraId="6F64EBB6" w14:textId="3D3CF32E" w:rsidR="00C07103" w:rsidRPr="004B193D" w:rsidRDefault="00C07103" w:rsidP="00501443">
      <w:pPr>
        <w:pStyle w:val="DefaultText"/>
        <w:numPr>
          <w:ilvl w:val="1"/>
          <w:numId w:val="8"/>
        </w:numPr>
        <w:jc w:val="both"/>
        <w:rPr>
          <w:rFonts w:cs="Arial"/>
        </w:rPr>
      </w:pPr>
      <w:r w:rsidRPr="004B193D">
        <w:rPr>
          <w:rFonts w:cs="Arial"/>
        </w:rPr>
        <w:t>Be approved retroactively for RSDI for a period when the individual was eligible for SSI</w:t>
      </w:r>
      <w:r w:rsidR="00781785" w:rsidRPr="004B193D">
        <w:rPr>
          <w:rFonts w:cs="Arial"/>
        </w:rPr>
        <w:t xml:space="preserve"> benefits.</w:t>
      </w:r>
      <w:r w:rsidR="00DC679E" w:rsidRPr="004B193D">
        <w:rPr>
          <w:rFonts w:cs="Arial"/>
        </w:rPr>
        <w:t xml:space="preserve"> In this situation, the individual may not have </w:t>
      </w:r>
      <w:r w:rsidR="006D6761" w:rsidRPr="004B193D">
        <w:rPr>
          <w:rFonts w:cs="Arial"/>
        </w:rPr>
        <w:t>received an actual RSDI monthly benefits</w:t>
      </w:r>
      <w:r w:rsidR="00DC679E" w:rsidRPr="004B193D">
        <w:rPr>
          <w:rFonts w:cs="Arial"/>
        </w:rPr>
        <w:t xml:space="preserve"> because the SSI </w:t>
      </w:r>
      <w:r w:rsidR="006D6761" w:rsidRPr="004B193D">
        <w:rPr>
          <w:rFonts w:cs="Arial"/>
        </w:rPr>
        <w:t>monthly amount is subtracted from the RSDI monthly benefit as an offset. Because the individual was entitled for RSDI, this satisfies the criteria.</w:t>
      </w:r>
    </w:p>
    <w:p w14:paraId="4F603FB9" w14:textId="77777777" w:rsidR="00E127C2" w:rsidRDefault="00E127C2">
      <w:pPr>
        <w:pStyle w:val="DefaultText"/>
        <w:jc w:val="both"/>
        <w:rPr>
          <w:rFonts w:cs="Arial"/>
        </w:rPr>
      </w:pPr>
    </w:p>
    <w:p w14:paraId="3A79773F" w14:textId="77777777" w:rsidR="00E127C2" w:rsidRDefault="00E127C2">
      <w:pPr>
        <w:pStyle w:val="DefaultText"/>
        <w:jc w:val="both"/>
        <w:rPr>
          <w:rFonts w:cs="Arial"/>
          <w:b/>
          <w:bCs/>
        </w:rPr>
      </w:pPr>
      <w:r>
        <w:rPr>
          <w:rFonts w:cs="Arial"/>
          <w:b/>
          <w:bCs/>
        </w:rPr>
        <w:t>Eligibility Criteria for 1977 Pass-Along</w:t>
      </w:r>
    </w:p>
    <w:p w14:paraId="60E079F6" w14:textId="77777777" w:rsidR="00E127C2" w:rsidRDefault="00E127C2">
      <w:pPr>
        <w:pStyle w:val="DefaultText"/>
        <w:ind w:left="360"/>
        <w:jc w:val="both"/>
        <w:rPr>
          <w:rFonts w:cs="Arial"/>
          <w:b/>
          <w:bCs/>
          <w:u w:val="single"/>
        </w:rPr>
      </w:pPr>
    </w:p>
    <w:p w14:paraId="1EB3B68C" w14:textId="77777777" w:rsidR="00E127C2" w:rsidRDefault="00E127C2">
      <w:pPr>
        <w:pStyle w:val="DefaultText"/>
        <w:jc w:val="both"/>
        <w:rPr>
          <w:rFonts w:cs="Arial"/>
        </w:rPr>
      </w:pPr>
      <w:r>
        <w:rPr>
          <w:rFonts w:cs="Arial"/>
        </w:rPr>
        <w:t>To be eligible for Medicaid under this coverage group, the aged, blind, or disabled individual must meet ALL</w:t>
      </w:r>
      <w:r>
        <w:rPr>
          <w:rFonts w:cs="Arial"/>
          <w:b/>
          <w:bCs/>
        </w:rPr>
        <w:t xml:space="preserve"> </w:t>
      </w:r>
      <w:r>
        <w:rPr>
          <w:rFonts w:cs="Arial"/>
        </w:rPr>
        <w:t>of the following requirements:</w:t>
      </w:r>
    </w:p>
    <w:p w14:paraId="6F6EED14" w14:textId="77777777" w:rsidR="00E127C2" w:rsidRDefault="00E127C2">
      <w:pPr>
        <w:pStyle w:val="DefaultText"/>
        <w:jc w:val="both"/>
        <w:rPr>
          <w:rFonts w:cs="Arial"/>
        </w:rPr>
      </w:pPr>
    </w:p>
    <w:p w14:paraId="0D89F867" w14:textId="77777777" w:rsidR="00E127C2" w:rsidRDefault="00E127C2">
      <w:pPr>
        <w:pStyle w:val="DefaultText"/>
        <w:numPr>
          <w:ilvl w:val="0"/>
          <w:numId w:val="8"/>
        </w:numPr>
        <w:jc w:val="both"/>
        <w:rPr>
          <w:rFonts w:cs="Arial"/>
        </w:rPr>
      </w:pPr>
      <w:r>
        <w:rPr>
          <w:rFonts w:cs="Arial"/>
        </w:rPr>
        <w:t>Must be currently eligible for Title II SSA benefits;</w:t>
      </w:r>
    </w:p>
    <w:p w14:paraId="010B3CB2" w14:textId="6C2DFA81" w:rsidR="00E127C2" w:rsidRDefault="00E127C2">
      <w:pPr>
        <w:pStyle w:val="DefaultText"/>
        <w:numPr>
          <w:ilvl w:val="0"/>
          <w:numId w:val="8"/>
        </w:numPr>
        <w:jc w:val="both"/>
        <w:rPr>
          <w:rFonts w:cs="Arial"/>
        </w:rPr>
      </w:pPr>
      <w:r>
        <w:rPr>
          <w:rFonts w:cs="Arial"/>
        </w:rPr>
        <w:t>At some point since April 1977, must have:</w:t>
      </w:r>
    </w:p>
    <w:p w14:paraId="272431C3" w14:textId="702B2C20" w:rsidR="00E127C2" w:rsidRPr="004B193D" w:rsidRDefault="003E66FC" w:rsidP="00E127C2">
      <w:pPr>
        <w:pStyle w:val="DefaultText"/>
        <w:numPr>
          <w:ilvl w:val="1"/>
          <w:numId w:val="8"/>
        </w:numPr>
        <w:tabs>
          <w:tab w:val="clear" w:pos="1440"/>
        </w:tabs>
        <w:ind w:left="1080"/>
        <w:jc w:val="both"/>
        <w:rPr>
          <w:rFonts w:cs="Arial"/>
        </w:rPr>
      </w:pPr>
      <w:r w:rsidRPr="004B193D">
        <w:rPr>
          <w:rFonts w:cs="Arial"/>
        </w:rPr>
        <w:t xml:space="preserve">Received </w:t>
      </w:r>
      <w:r w:rsidR="00E127C2" w:rsidRPr="004B193D">
        <w:rPr>
          <w:rFonts w:cs="Arial"/>
        </w:rPr>
        <w:t xml:space="preserve">Title II </w:t>
      </w:r>
      <w:r w:rsidRPr="004B193D">
        <w:rPr>
          <w:rFonts w:cs="Arial"/>
        </w:rPr>
        <w:t xml:space="preserve">SSA benefits and SSI/OSS benefits concurrently </w:t>
      </w:r>
      <w:r w:rsidR="00E127C2" w:rsidRPr="004B193D">
        <w:rPr>
          <w:rFonts w:cs="Arial"/>
        </w:rPr>
        <w:t>OR</w:t>
      </w:r>
    </w:p>
    <w:p w14:paraId="3295C90E" w14:textId="0F9E1F01" w:rsidR="00E127C2" w:rsidRPr="004B193D" w:rsidRDefault="003E66FC" w:rsidP="00E127C2">
      <w:pPr>
        <w:pStyle w:val="DefaultText"/>
        <w:numPr>
          <w:ilvl w:val="1"/>
          <w:numId w:val="8"/>
        </w:numPr>
        <w:tabs>
          <w:tab w:val="clear" w:pos="1440"/>
        </w:tabs>
        <w:ind w:left="1080"/>
        <w:jc w:val="both"/>
        <w:rPr>
          <w:rFonts w:cs="Arial"/>
        </w:rPr>
      </w:pPr>
      <w:r w:rsidRPr="004B193D">
        <w:rPr>
          <w:rFonts w:cs="Arial"/>
        </w:rPr>
        <w:t xml:space="preserve">Been entitled to </w:t>
      </w:r>
      <w:r w:rsidR="00E127C2" w:rsidRPr="004B193D">
        <w:rPr>
          <w:rFonts w:cs="Arial"/>
        </w:rPr>
        <w:t xml:space="preserve">Title II SSA benefits and </w:t>
      </w:r>
      <w:r w:rsidR="00007389" w:rsidRPr="004B193D">
        <w:rPr>
          <w:rFonts w:cs="Arial"/>
        </w:rPr>
        <w:t xml:space="preserve">received </w:t>
      </w:r>
      <w:r w:rsidRPr="004B193D">
        <w:rPr>
          <w:rFonts w:cs="Arial"/>
        </w:rPr>
        <w:t>SSI/</w:t>
      </w:r>
      <w:smartTag w:uri="urn:schemas-microsoft-com:office:smarttags" w:element="City">
        <w:smartTag w:uri="urn:schemas-microsoft-com:office:smarttags" w:element="place">
          <w:r w:rsidR="00E127C2" w:rsidRPr="004B193D">
            <w:rPr>
              <w:rFonts w:cs="Arial"/>
            </w:rPr>
            <w:t>OSS</w:t>
          </w:r>
        </w:smartTag>
      </w:smartTag>
      <w:r w:rsidR="00E127C2" w:rsidRPr="004B193D">
        <w:rPr>
          <w:rFonts w:cs="Arial"/>
        </w:rPr>
        <w:t xml:space="preserve"> benefits</w:t>
      </w:r>
      <w:r w:rsidRPr="004B193D">
        <w:rPr>
          <w:rFonts w:cs="Arial"/>
        </w:rPr>
        <w:t xml:space="preserve"> concurrently</w:t>
      </w:r>
      <w:r w:rsidR="00E127C2" w:rsidRPr="004B193D">
        <w:rPr>
          <w:rFonts w:cs="Arial"/>
        </w:rPr>
        <w:t>;</w:t>
      </w:r>
    </w:p>
    <w:p w14:paraId="671EF3A8" w14:textId="3AF02678" w:rsidR="00E127C2" w:rsidRPr="004B193D" w:rsidRDefault="00E127C2">
      <w:pPr>
        <w:pStyle w:val="DefaultText"/>
        <w:numPr>
          <w:ilvl w:val="0"/>
          <w:numId w:val="8"/>
        </w:numPr>
        <w:jc w:val="both"/>
        <w:rPr>
          <w:rFonts w:cs="Arial"/>
        </w:rPr>
      </w:pPr>
      <w:r w:rsidRPr="004B193D">
        <w:rPr>
          <w:rFonts w:cs="Arial"/>
        </w:rPr>
        <w:t xml:space="preserve">After April 1977, must have lost SSI or </w:t>
      </w:r>
      <w:smartTag w:uri="urn:schemas-microsoft-com:office:smarttags" w:element="City">
        <w:smartTag w:uri="urn:schemas-microsoft-com:office:smarttags" w:element="place">
          <w:r w:rsidRPr="004B193D">
            <w:rPr>
              <w:rFonts w:cs="Arial"/>
            </w:rPr>
            <w:t>OSS</w:t>
          </w:r>
        </w:smartTag>
      </w:smartTag>
      <w:r w:rsidRPr="004B193D">
        <w:rPr>
          <w:rFonts w:cs="Arial"/>
        </w:rPr>
        <w:t xml:space="preserve"> eligibility; and</w:t>
      </w:r>
    </w:p>
    <w:p w14:paraId="29766B05" w14:textId="288BC7A8" w:rsidR="00E127C2" w:rsidRPr="004B193D" w:rsidRDefault="00E127C2">
      <w:pPr>
        <w:pStyle w:val="DefaultText"/>
        <w:numPr>
          <w:ilvl w:val="0"/>
          <w:numId w:val="8"/>
        </w:numPr>
        <w:jc w:val="both"/>
        <w:rPr>
          <w:rFonts w:cs="Arial"/>
        </w:rPr>
      </w:pPr>
      <w:r w:rsidRPr="004B193D">
        <w:rPr>
          <w:rFonts w:cs="Arial"/>
        </w:rPr>
        <w:t>Would be eligible for SSI or OSS benefits if his or her countable income was reduced by the amount of any cost-of-living increase the individual or his/her spouse received since the last months he or she was eligible for (and received) SSI or OSS</w:t>
      </w:r>
      <w:r w:rsidR="00D762C2" w:rsidRPr="004B193D">
        <w:rPr>
          <w:rFonts w:cs="Arial"/>
        </w:rPr>
        <w:t xml:space="preserve"> benefits</w:t>
      </w:r>
      <w:r w:rsidRPr="004B193D">
        <w:rPr>
          <w:rFonts w:cs="Arial"/>
        </w:rPr>
        <w:t xml:space="preserve"> in the same month.  </w:t>
      </w:r>
    </w:p>
    <w:p w14:paraId="3EF46360" w14:textId="77777777" w:rsidR="00E127C2" w:rsidRDefault="00E127C2">
      <w:pPr>
        <w:pStyle w:val="DefaultText"/>
        <w:jc w:val="both"/>
        <w:rPr>
          <w:rFonts w:cs="Arial"/>
        </w:rPr>
      </w:pPr>
    </w:p>
    <w:p w14:paraId="40953B6F" w14:textId="77777777" w:rsidR="00E127C2" w:rsidRDefault="00E127C2" w:rsidP="005A5F80">
      <w:pPr>
        <w:pStyle w:val="DefaultText"/>
        <w:widowControl w:val="0"/>
        <w:jc w:val="both"/>
        <w:rPr>
          <w:rFonts w:cs="Arial"/>
          <w:b/>
          <w:bCs/>
        </w:rPr>
      </w:pPr>
      <w:r>
        <w:rPr>
          <w:rFonts w:cs="Arial"/>
          <w:b/>
          <w:bCs/>
        </w:rPr>
        <w:t>Identification of Potentially Eligible Individuals</w:t>
      </w:r>
    </w:p>
    <w:p w14:paraId="3815D7D5" w14:textId="77777777" w:rsidR="00E127C2" w:rsidRDefault="00E127C2" w:rsidP="005A5F80">
      <w:pPr>
        <w:pStyle w:val="DefaultText"/>
        <w:widowControl w:val="0"/>
        <w:jc w:val="both"/>
        <w:rPr>
          <w:rFonts w:cs="Arial"/>
          <w:b/>
          <w:bCs/>
        </w:rPr>
      </w:pPr>
    </w:p>
    <w:p w14:paraId="3905DD4C" w14:textId="77777777" w:rsidR="00E127C2" w:rsidRDefault="00E127C2" w:rsidP="005A5F80">
      <w:pPr>
        <w:pStyle w:val="DefaultText"/>
        <w:widowControl w:val="0"/>
        <w:jc w:val="both"/>
        <w:rPr>
          <w:rFonts w:cs="Arial"/>
          <w:b/>
          <w:bCs/>
        </w:rPr>
      </w:pPr>
      <w:r>
        <w:rPr>
          <w:rFonts w:cs="Arial"/>
        </w:rPr>
        <w:t>Each year, the Social Security Administration provides a tape of potentially eligible individuals to DHHS. The tape is provided after the annual Cost of Living Adjustment (COLA). Computer-generated notices are sent to each po</w:t>
      </w:r>
      <w:r w:rsidR="00D958AE">
        <w:rPr>
          <w:rFonts w:cs="Arial"/>
        </w:rPr>
        <w:t xml:space="preserve">tentially eligible individual. </w:t>
      </w:r>
      <w:r>
        <w:rPr>
          <w:rFonts w:cs="Arial"/>
        </w:rPr>
        <w:t>These notices advise individuals to contact their local Medicaid office to have a re-determination of their eligibility for coverage.</w:t>
      </w:r>
    </w:p>
    <w:p w14:paraId="31077B0F" w14:textId="77777777" w:rsidR="00E127C2" w:rsidRDefault="00E127C2">
      <w:pPr>
        <w:pStyle w:val="DefaultText"/>
        <w:ind w:left="360"/>
        <w:jc w:val="both"/>
        <w:rPr>
          <w:rFonts w:cs="Arial"/>
          <w:b/>
          <w:bCs/>
        </w:rPr>
      </w:pPr>
    </w:p>
    <w:p w14:paraId="0708CF1C" w14:textId="77777777" w:rsidR="00E127C2" w:rsidRDefault="00E127C2">
      <w:pPr>
        <w:pStyle w:val="DefaultText"/>
        <w:ind w:left="720" w:hanging="720"/>
        <w:jc w:val="both"/>
        <w:rPr>
          <w:rFonts w:cs="Arial"/>
          <w:b/>
          <w:bCs/>
        </w:rPr>
      </w:pPr>
      <w:r>
        <w:rPr>
          <w:rFonts w:cs="Arial"/>
          <w:b/>
          <w:bCs/>
        </w:rPr>
        <w:t>Eligibility Factors to Verify and Document for Pass-Along</w:t>
      </w:r>
    </w:p>
    <w:p w14:paraId="77FE24C8" w14:textId="77777777" w:rsidR="00E127C2" w:rsidRDefault="00E127C2">
      <w:pPr>
        <w:pStyle w:val="DefaultText"/>
        <w:jc w:val="both"/>
        <w:rPr>
          <w:rFonts w:cs="Arial"/>
          <w:b/>
          <w:bCs/>
        </w:rPr>
      </w:pPr>
    </w:p>
    <w:p w14:paraId="6BD61506" w14:textId="77777777" w:rsidR="00E127C2" w:rsidRDefault="00E127C2">
      <w:pPr>
        <w:pStyle w:val="DefaultText"/>
        <w:jc w:val="both"/>
        <w:rPr>
          <w:rFonts w:cs="Arial"/>
        </w:rPr>
      </w:pPr>
      <w:r>
        <w:rPr>
          <w:rFonts w:cs="Arial"/>
        </w:rPr>
        <w:t>The eligibility worker should obtain and verify the following factors, then follow the procedures listed below once it has been determined that an individual is Pass-Along eligible.  The eligibility factors are:</w:t>
      </w:r>
    </w:p>
    <w:p w14:paraId="0EF17780" w14:textId="77777777" w:rsidR="00E127C2" w:rsidRDefault="00E127C2">
      <w:pPr>
        <w:pStyle w:val="DefaultText"/>
        <w:jc w:val="both"/>
        <w:rPr>
          <w:rFonts w:cs="Arial"/>
          <w:b/>
          <w:bCs/>
        </w:rPr>
      </w:pPr>
    </w:p>
    <w:p w14:paraId="608227C4" w14:textId="77777777" w:rsidR="00E127C2" w:rsidRDefault="00E127C2">
      <w:pPr>
        <w:pStyle w:val="DefaultText"/>
        <w:numPr>
          <w:ilvl w:val="0"/>
          <w:numId w:val="14"/>
        </w:numPr>
        <w:jc w:val="both"/>
        <w:rPr>
          <w:rFonts w:cs="Arial"/>
        </w:rPr>
      </w:pPr>
      <w:r>
        <w:rPr>
          <w:rFonts w:cs="Arial"/>
        </w:rPr>
        <w:t xml:space="preserve">The date SSI or </w:t>
      </w:r>
      <w:smartTag w:uri="urn:schemas-microsoft-com:office:smarttags" w:element="City">
        <w:smartTag w:uri="urn:schemas-microsoft-com:office:smarttags" w:element="place">
          <w:r>
            <w:rPr>
              <w:rFonts w:cs="Arial"/>
            </w:rPr>
            <w:t>OSS</w:t>
          </w:r>
        </w:smartTag>
      </w:smartTag>
      <w:r>
        <w:rPr>
          <w:rFonts w:cs="Arial"/>
        </w:rPr>
        <w:t xml:space="preserve"> benefits were terminated on or after April 1977</w:t>
      </w:r>
    </w:p>
    <w:p w14:paraId="7C3C61DE" w14:textId="77777777" w:rsidR="00E127C2" w:rsidRDefault="00E127C2">
      <w:pPr>
        <w:pStyle w:val="DefaultText"/>
        <w:numPr>
          <w:ilvl w:val="0"/>
          <w:numId w:val="14"/>
        </w:numPr>
        <w:jc w:val="both"/>
        <w:rPr>
          <w:rFonts w:cs="Arial"/>
        </w:rPr>
      </w:pPr>
      <w:r>
        <w:rPr>
          <w:rFonts w:cs="Arial"/>
        </w:rPr>
        <w:t>The current amount of the RSDI</w:t>
      </w:r>
    </w:p>
    <w:p w14:paraId="33836F6B" w14:textId="77777777" w:rsidR="00E127C2" w:rsidRDefault="00E127C2">
      <w:pPr>
        <w:pStyle w:val="DefaultText"/>
        <w:numPr>
          <w:ilvl w:val="0"/>
          <w:numId w:val="14"/>
        </w:numPr>
        <w:jc w:val="both"/>
        <w:rPr>
          <w:rFonts w:cs="Arial"/>
        </w:rPr>
      </w:pPr>
      <w:r>
        <w:rPr>
          <w:rFonts w:cs="Arial"/>
        </w:rPr>
        <w:t xml:space="preserve">The amounts of all RSDI/COLAs received since SSI or </w:t>
      </w:r>
      <w:smartTag w:uri="urn:schemas-microsoft-com:office:smarttags" w:element="City">
        <w:smartTag w:uri="urn:schemas-microsoft-com:office:smarttags" w:element="place">
          <w:r>
            <w:rPr>
              <w:rFonts w:cs="Arial"/>
            </w:rPr>
            <w:t>OSS</w:t>
          </w:r>
        </w:smartTag>
      </w:smartTag>
      <w:r>
        <w:rPr>
          <w:rFonts w:cs="Arial"/>
        </w:rPr>
        <w:t xml:space="preserve"> was terminated (</w:t>
      </w:r>
      <w:r>
        <w:rPr>
          <w:rFonts w:cs="Arial"/>
          <w:b/>
          <w:bCs/>
        </w:rPr>
        <w:t xml:space="preserve">Note: </w:t>
      </w:r>
      <w:r>
        <w:rPr>
          <w:rFonts w:cs="Arial"/>
        </w:rPr>
        <w:t>Contact the local Social Security office if unable to verify benefits using BENDEX, SDX or by SSA letter.)</w:t>
      </w:r>
    </w:p>
    <w:p w14:paraId="6B0EC132" w14:textId="77777777" w:rsidR="00992280" w:rsidRPr="00992280" w:rsidRDefault="00992280">
      <w:pPr>
        <w:pStyle w:val="DefaultText"/>
        <w:jc w:val="both"/>
        <w:rPr>
          <w:rFonts w:cs="Arial"/>
          <w:color w:val="FF0000"/>
        </w:rPr>
      </w:pPr>
    </w:p>
    <w:p w14:paraId="16D06CDF" w14:textId="77777777" w:rsidR="00E127C2" w:rsidRDefault="00E127C2">
      <w:pPr>
        <w:pStyle w:val="DefaultText"/>
        <w:pBdr>
          <w:top w:val="single" w:sz="2" w:space="1" w:color="auto"/>
          <w:left w:val="single" w:sz="2" w:space="4" w:color="auto"/>
          <w:bottom w:val="single" w:sz="2" w:space="1" w:color="auto"/>
          <w:right w:val="single" w:sz="2" w:space="4" w:color="auto"/>
        </w:pBdr>
        <w:jc w:val="both"/>
        <w:rPr>
          <w:rFonts w:cs="Arial"/>
          <w:sz w:val="22"/>
        </w:rPr>
      </w:pPr>
      <w:r>
        <w:rPr>
          <w:rFonts w:cs="Arial"/>
          <w:b/>
          <w:bCs/>
          <w:sz w:val="22"/>
        </w:rPr>
        <w:t>Procedure:</w:t>
      </w:r>
    </w:p>
    <w:p w14:paraId="54ED631A" w14:textId="77777777" w:rsidR="00E127C2" w:rsidRDefault="00E127C2">
      <w:pPr>
        <w:pStyle w:val="DefaultText"/>
        <w:pBdr>
          <w:top w:val="single" w:sz="2" w:space="1" w:color="auto"/>
          <w:left w:val="single" w:sz="2" w:space="4" w:color="auto"/>
          <w:bottom w:val="single" w:sz="2" w:space="1" w:color="auto"/>
          <w:right w:val="single" w:sz="2" w:space="4" w:color="auto"/>
        </w:pBdr>
        <w:jc w:val="both"/>
        <w:rPr>
          <w:rFonts w:cs="Arial"/>
          <w:sz w:val="16"/>
        </w:rPr>
      </w:pPr>
    </w:p>
    <w:p w14:paraId="31FFD036" w14:textId="77777777" w:rsidR="00E127C2" w:rsidRDefault="00E127C2">
      <w:pPr>
        <w:pStyle w:val="DefaultText"/>
        <w:pBdr>
          <w:top w:val="single" w:sz="2" w:space="1" w:color="auto"/>
          <w:left w:val="single" w:sz="2" w:space="4" w:color="auto"/>
          <w:bottom w:val="single" w:sz="2" w:space="1" w:color="auto"/>
          <w:right w:val="single" w:sz="2" w:space="4" w:color="auto"/>
        </w:pBdr>
        <w:jc w:val="both"/>
        <w:rPr>
          <w:rFonts w:cs="Arial"/>
          <w:sz w:val="22"/>
        </w:rPr>
      </w:pPr>
      <w:r>
        <w:rPr>
          <w:rFonts w:cs="Arial"/>
          <w:b/>
          <w:bCs/>
          <w:sz w:val="22"/>
        </w:rPr>
        <w:t>Step One</w:t>
      </w:r>
      <w:r>
        <w:rPr>
          <w:rFonts w:cs="Arial"/>
          <w:sz w:val="22"/>
        </w:rPr>
        <w:tab/>
        <w:t>Determine the Countable RSDI</w:t>
      </w:r>
    </w:p>
    <w:p w14:paraId="59D0AF5C" w14:textId="020D7203" w:rsidR="00E127C2" w:rsidRPr="004B193D"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Pr>
          <w:rFonts w:cs="Arial"/>
          <w:sz w:val="22"/>
        </w:rPr>
        <w:tab/>
      </w:r>
      <w:r w:rsidR="00274F43" w:rsidRPr="004B193D">
        <w:rPr>
          <w:rFonts w:cs="Arial"/>
          <w:sz w:val="22"/>
        </w:rPr>
        <w:t>Refer to</w:t>
      </w:r>
      <w:r w:rsidR="003F39A4" w:rsidRPr="004B193D">
        <w:rPr>
          <w:rFonts w:cs="Arial"/>
          <w:sz w:val="22"/>
        </w:rPr>
        <w:t xml:space="preserve"> Appendix A</w:t>
      </w:r>
      <w:r w:rsidR="002A53EA" w:rsidRPr="004B193D">
        <w:rPr>
          <w:rFonts w:cs="Arial"/>
          <w:sz w:val="22"/>
        </w:rPr>
        <w:t>, 1977 Pass-Along COLA Multiplication Factor Table</w:t>
      </w:r>
      <w:r w:rsidR="003F39A4" w:rsidRPr="004B193D">
        <w:rPr>
          <w:rFonts w:cs="Arial"/>
          <w:sz w:val="22"/>
        </w:rPr>
        <w:t>.</w:t>
      </w:r>
      <w:r w:rsidR="00274F43" w:rsidRPr="004B193D">
        <w:rPr>
          <w:rFonts w:cs="Arial"/>
          <w:sz w:val="22"/>
        </w:rPr>
        <w:t xml:space="preserve"> Find the row that corresponds with when the applicant became ineligible for SSI and multiply the applicant’s current RSDI amount by the multiplication factor</w:t>
      </w:r>
      <w:r w:rsidR="00F3764C" w:rsidRPr="004B193D">
        <w:rPr>
          <w:rFonts w:cs="Arial"/>
          <w:sz w:val="22"/>
        </w:rPr>
        <w:t>. Drop the cents after the decimal point and use the whole dollar amount</w:t>
      </w:r>
    </w:p>
    <w:p w14:paraId="5815767D" w14:textId="77777777" w:rsidR="00501E4B" w:rsidRPr="004B193D" w:rsidRDefault="00F3764C">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sidRPr="004B193D">
        <w:rPr>
          <w:rFonts w:cs="Arial"/>
          <w:sz w:val="22"/>
        </w:rPr>
        <w:tab/>
      </w:r>
      <w:r w:rsidRPr="004B193D">
        <w:rPr>
          <w:rFonts w:cs="Arial"/>
          <w:b/>
          <w:sz w:val="22"/>
        </w:rPr>
        <w:t>Example:</w:t>
      </w:r>
      <w:r w:rsidRPr="004B193D">
        <w:rPr>
          <w:rFonts w:cs="Arial"/>
          <w:sz w:val="22"/>
        </w:rPr>
        <w:t xml:space="preserve"> Mr. Bojangles current</w:t>
      </w:r>
      <w:r w:rsidR="00501E4B" w:rsidRPr="004B193D">
        <w:rPr>
          <w:rFonts w:cs="Arial"/>
          <w:sz w:val="22"/>
        </w:rPr>
        <w:t>l</w:t>
      </w:r>
      <w:r w:rsidRPr="004B193D">
        <w:rPr>
          <w:rFonts w:cs="Arial"/>
          <w:sz w:val="22"/>
        </w:rPr>
        <w:t xml:space="preserve">y receives $1098 in RSDI. He became ineligible for SSI in June 2010. </w:t>
      </w:r>
    </w:p>
    <w:p w14:paraId="03BEFF34" w14:textId="0FC003CB" w:rsidR="00F3764C" w:rsidRPr="004B193D" w:rsidRDefault="00501E4B">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sidRPr="004B193D">
        <w:rPr>
          <w:rFonts w:cs="Arial"/>
          <w:b/>
          <w:sz w:val="22"/>
        </w:rPr>
        <w:tab/>
      </w:r>
      <w:r w:rsidR="00F3764C" w:rsidRPr="004B193D">
        <w:rPr>
          <w:rFonts w:cs="Arial"/>
          <w:sz w:val="22"/>
        </w:rPr>
        <w:t>$1098 * 0.84</w:t>
      </w:r>
      <w:r w:rsidR="00FE73B3">
        <w:rPr>
          <w:rFonts w:cs="Arial"/>
          <w:sz w:val="22"/>
        </w:rPr>
        <w:t>9</w:t>
      </w:r>
      <w:r w:rsidR="00F3764C" w:rsidRPr="004B193D">
        <w:rPr>
          <w:rFonts w:cs="Arial"/>
          <w:sz w:val="22"/>
        </w:rPr>
        <w:t xml:space="preserve"> = $9</w:t>
      </w:r>
      <w:r w:rsidR="00FE73B3">
        <w:rPr>
          <w:rFonts w:cs="Arial"/>
          <w:sz w:val="22"/>
        </w:rPr>
        <w:t>32</w:t>
      </w:r>
      <w:r w:rsidR="00F3764C" w:rsidRPr="004B193D">
        <w:rPr>
          <w:rFonts w:cs="Arial"/>
          <w:sz w:val="22"/>
        </w:rPr>
        <w:t>.</w:t>
      </w:r>
      <w:r w:rsidR="00FE73B3">
        <w:rPr>
          <w:rFonts w:cs="Arial"/>
          <w:sz w:val="22"/>
        </w:rPr>
        <w:t>20</w:t>
      </w:r>
      <w:r w:rsidRPr="004B193D">
        <w:rPr>
          <w:rFonts w:cs="Arial"/>
          <w:sz w:val="22"/>
        </w:rPr>
        <w:t>. Drop the cents and count $9</w:t>
      </w:r>
      <w:r w:rsidR="00FE73B3">
        <w:rPr>
          <w:rFonts w:cs="Arial"/>
          <w:sz w:val="22"/>
        </w:rPr>
        <w:t>32</w:t>
      </w:r>
      <w:r w:rsidRPr="004B193D">
        <w:rPr>
          <w:rFonts w:cs="Arial"/>
          <w:sz w:val="22"/>
        </w:rPr>
        <w:t>.</w:t>
      </w:r>
    </w:p>
    <w:p w14:paraId="35E4392F" w14:textId="77777777" w:rsidR="00E127C2" w:rsidRDefault="00E127C2">
      <w:pPr>
        <w:pStyle w:val="DefaultText"/>
        <w:pBdr>
          <w:top w:val="single" w:sz="2" w:space="1" w:color="auto"/>
          <w:left w:val="single" w:sz="2" w:space="4" w:color="auto"/>
          <w:bottom w:val="single" w:sz="2" w:space="1" w:color="auto"/>
          <w:right w:val="single" w:sz="2" w:space="4" w:color="auto"/>
        </w:pBdr>
        <w:jc w:val="both"/>
        <w:rPr>
          <w:rFonts w:cs="Arial"/>
          <w:sz w:val="16"/>
        </w:rPr>
      </w:pPr>
    </w:p>
    <w:p w14:paraId="0F7294F9" w14:textId="77777777" w:rsidR="00E127C2"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Pr>
          <w:rFonts w:cs="Arial"/>
          <w:b/>
          <w:bCs/>
          <w:sz w:val="22"/>
        </w:rPr>
        <w:t>Step Two</w:t>
      </w:r>
      <w:r>
        <w:rPr>
          <w:rFonts w:cs="Arial"/>
          <w:sz w:val="22"/>
        </w:rPr>
        <w:tab/>
        <w:t xml:space="preserve">Add the countable RSDI to other countable earned and unearned income and compare to the current SSI or </w:t>
      </w:r>
      <w:smartTag w:uri="urn:schemas-microsoft-com:office:smarttags" w:element="City">
        <w:smartTag w:uri="urn:schemas-microsoft-com:office:smarttags" w:element="place">
          <w:r>
            <w:rPr>
              <w:rFonts w:cs="Arial"/>
              <w:sz w:val="22"/>
            </w:rPr>
            <w:t>OSS</w:t>
          </w:r>
        </w:smartTag>
      </w:smartTag>
      <w:r w:rsidR="00D958AE">
        <w:rPr>
          <w:rFonts w:cs="Arial"/>
          <w:sz w:val="22"/>
        </w:rPr>
        <w:t xml:space="preserve"> income limit.</w:t>
      </w:r>
    </w:p>
    <w:p w14:paraId="39C9C037" w14:textId="77777777" w:rsidR="00E127C2"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16"/>
        </w:rPr>
      </w:pPr>
    </w:p>
    <w:p w14:paraId="0BDFDAD2" w14:textId="77777777" w:rsidR="00E127C2"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Pr>
          <w:rFonts w:cs="Arial"/>
          <w:sz w:val="22"/>
        </w:rPr>
        <w:tab/>
        <w:t xml:space="preserve">If the countable income is BELOW the current SSI or </w:t>
      </w:r>
      <w:smartTag w:uri="urn:schemas-microsoft-com:office:smarttags" w:element="City">
        <w:smartTag w:uri="urn:schemas-microsoft-com:office:smarttags" w:element="place">
          <w:r>
            <w:rPr>
              <w:rFonts w:cs="Arial"/>
              <w:sz w:val="22"/>
            </w:rPr>
            <w:t>OSS</w:t>
          </w:r>
        </w:smartTag>
      </w:smartTag>
      <w:r>
        <w:rPr>
          <w:rFonts w:cs="Arial"/>
          <w:sz w:val="22"/>
        </w:rPr>
        <w:t xml:space="preserve"> income, the applicant IS eligible under Pass-Along.  </w:t>
      </w:r>
    </w:p>
    <w:p w14:paraId="25DA5FCA" w14:textId="77777777" w:rsidR="00E127C2"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Pr>
          <w:rFonts w:cs="Arial"/>
          <w:sz w:val="22"/>
        </w:rPr>
        <w:tab/>
      </w:r>
    </w:p>
    <w:p w14:paraId="45999662" w14:textId="77777777" w:rsidR="00E127C2"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22"/>
        </w:rPr>
      </w:pPr>
      <w:r>
        <w:rPr>
          <w:rFonts w:cs="Arial"/>
          <w:sz w:val="22"/>
        </w:rPr>
        <w:tab/>
      </w:r>
      <w:r>
        <w:rPr>
          <w:rFonts w:cs="Arial"/>
          <w:b/>
          <w:bCs/>
          <w:sz w:val="22"/>
        </w:rPr>
        <w:t xml:space="preserve">Note: </w:t>
      </w:r>
      <w:r>
        <w:rPr>
          <w:rFonts w:cs="Arial"/>
          <w:sz w:val="22"/>
        </w:rPr>
        <w:t xml:space="preserve">If the beneficiary was an </w:t>
      </w:r>
      <w:smartTag w:uri="urn:schemas-microsoft-com:office:smarttags" w:element="City">
        <w:smartTag w:uri="urn:schemas-microsoft-com:office:smarttags" w:element="place">
          <w:r>
            <w:rPr>
              <w:rFonts w:cs="Arial"/>
              <w:sz w:val="22"/>
            </w:rPr>
            <w:t>OSS</w:t>
          </w:r>
        </w:smartTag>
      </w:smartTag>
      <w:r>
        <w:rPr>
          <w:rFonts w:cs="Arial"/>
          <w:sz w:val="22"/>
        </w:rPr>
        <w:t xml:space="preserve"> beneficiary, he remains in payment category 85 with a one-dollar payment. </w:t>
      </w:r>
    </w:p>
    <w:p w14:paraId="302B0AD0" w14:textId="77777777" w:rsidR="00E127C2" w:rsidRDefault="00E127C2">
      <w:pPr>
        <w:pStyle w:val="DefaultText"/>
        <w:pBdr>
          <w:top w:val="single" w:sz="2" w:space="1" w:color="auto"/>
          <w:left w:val="single" w:sz="2" w:space="4" w:color="auto"/>
          <w:bottom w:val="single" w:sz="2" w:space="1" w:color="auto"/>
          <w:right w:val="single" w:sz="2" w:space="4" w:color="auto"/>
        </w:pBdr>
        <w:ind w:left="1440" w:hanging="1440"/>
        <w:jc w:val="both"/>
        <w:rPr>
          <w:rFonts w:cs="Arial"/>
          <w:sz w:val="16"/>
        </w:rPr>
      </w:pPr>
    </w:p>
    <w:p w14:paraId="10CB6EAE" w14:textId="5AF71AD3" w:rsidR="00E127C2" w:rsidRDefault="00E127C2" w:rsidP="00C23247">
      <w:pPr>
        <w:pStyle w:val="DefaultText"/>
        <w:pBdr>
          <w:top w:val="single" w:sz="2" w:space="1" w:color="auto"/>
          <w:left w:val="single" w:sz="2" w:space="4" w:color="auto"/>
          <w:bottom w:val="single" w:sz="2" w:space="1" w:color="auto"/>
          <w:right w:val="single" w:sz="2" w:space="4" w:color="auto"/>
        </w:pBdr>
        <w:ind w:left="1440" w:hanging="1440"/>
        <w:jc w:val="both"/>
        <w:rPr>
          <w:rFonts w:cs="Arial"/>
          <w:sz w:val="16"/>
        </w:rPr>
      </w:pPr>
      <w:r>
        <w:rPr>
          <w:rFonts w:cs="Arial"/>
          <w:sz w:val="22"/>
        </w:rPr>
        <w:tab/>
        <w:t>If the countable income is ABOVE, the applicant is NOT eligible.</w:t>
      </w:r>
    </w:p>
    <w:p w14:paraId="6761C214" w14:textId="77777777" w:rsidR="00E127C2" w:rsidRDefault="00C02250">
      <w:pPr>
        <w:pStyle w:val="DefaultText"/>
        <w:ind w:left="360"/>
        <w:jc w:val="right"/>
        <w:rPr>
          <w:rStyle w:val="Hyperlink"/>
          <w:rFonts w:cs="Arial"/>
        </w:rPr>
      </w:pPr>
      <w:hyperlink w:anchor="_top" w:history="1">
        <w:r w:rsidR="00E127C2">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127C2" w14:paraId="32B8EFF6" w14:textId="77777777">
        <w:tc>
          <w:tcPr>
            <w:tcW w:w="5000" w:type="pct"/>
            <w:tcBorders>
              <w:bottom w:val="single" w:sz="4" w:space="0" w:color="auto"/>
            </w:tcBorders>
          </w:tcPr>
          <w:p w14:paraId="64FD6B30" w14:textId="77777777" w:rsidR="00E127C2" w:rsidRDefault="00E127C2">
            <w:pPr>
              <w:pStyle w:val="DefaultText"/>
              <w:rPr>
                <w:rFonts w:cs="Arial"/>
                <w:b/>
                <w:bCs/>
                <w:sz w:val="22"/>
              </w:rPr>
            </w:pPr>
            <w:r>
              <w:rPr>
                <w:rFonts w:cs="Arial"/>
                <w:b/>
                <w:bCs/>
                <w:sz w:val="22"/>
              </w:rPr>
              <w:t>Procedure for Case Record Documentation for 1977 Pass-Along:</w:t>
            </w:r>
          </w:p>
          <w:p w14:paraId="2546BCF4" w14:textId="77777777" w:rsidR="00E127C2" w:rsidRDefault="00E127C2">
            <w:pPr>
              <w:pStyle w:val="DefaultText"/>
              <w:rPr>
                <w:rFonts w:cs="Arial"/>
                <w:sz w:val="22"/>
              </w:rPr>
            </w:pPr>
            <w:r>
              <w:rPr>
                <w:rFonts w:cs="Arial"/>
                <w:sz w:val="22"/>
              </w:rPr>
              <w:t>The Medicaid eligibility processing office must maintain a Case Record that must contain, at a minimum, the following information:</w:t>
            </w:r>
          </w:p>
          <w:p w14:paraId="25CBB535" w14:textId="77777777" w:rsidR="00E127C2" w:rsidRDefault="00E127C2">
            <w:pPr>
              <w:pStyle w:val="DefaultText"/>
              <w:ind w:left="360"/>
              <w:rPr>
                <w:rFonts w:cs="Arial"/>
                <w:sz w:val="22"/>
              </w:rPr>
            </w:pPr>
          </w:p>
          <w:p w14:paraId="12F3808F" w14:textId="77777777" w:rsidR="00E127C2" w:rsidRDefault="00E127C2" w:rsidP="008C49A2">
            <w:pPr>
              <w:pStyle w:val="DefaultText"/>
              <w:numPr>
                <w:ilvl w:val="0"/>
                <w:numId w:val="8"/>
              </w:numPr>
              <w:rPr>
                <w:rFonts w:cs="Arial"/>
                <w:sz w:val="22"/>
              </w:rPr>
            </w:pPr>
            <w:r>
              <w:rPr>
                <w:rFonts w:cs="Arial"/>
                <w:sz w:val="22"/>
              </w:rPr>
              <w:t xml:space="preserve">A signed and completed </w:t>
            </w:r>
            <w:r w:rsidR="005C0A32" w:rsidRPr="00BE6807">
              <w:rPr>
                <w:rFonts w:cs="Arial"/>
                <w:sz w:val="22"/>
              </w:rPr>
              <w:t xml:space="preserve">DHHS Form </w:t>
            </w:r>
            <w:r w:rsidR="00B04F6D">
              <w:rPr>
                <w:rFonts w:cs="Arial"/>
                <w:sz w:val="22"/>
              </w:rPr>
              <w:t>3400</w:t>
            </w:r>
            <w:r w:rsidR="008C49A2">
              <w:rPr>
                <w:rFonts w:cs="Arial"/>
                <w:sz w:val="22"/>
              </w:rPr>
              <w:t>,</w:t>
            </w:r>
            <w:r w:rsidR="00B04F6D">
              <w:rPr>
                <w:rFonts w:cs="Arial"/>
                <w:sz w:val="22"/>
              </w:rPr>
              <w:t xml:space="preserve"> Heal</w:t>
            </w:r>
            <w:r w:rsidR="006B289D">
              <w:rPr>
                <w:rFonts w:cs="Arial"/>
                <w:sz w:val="22"/>
              </w:rPr>
              <w:t>t</w:t>
            </w:r>
            <w:r w:rsidR="00B04F6D">
              <w:rPr>
                <w:rFonts w:cs="Arial"/>
                <w:sz w:val="22"/>
              </w:rPr>
              <w:t xml:space="preserve">hy Connections Application </w:t>
            </w:r>
            <w:r w:rsidR="008C49A2">
              <w:rPr>
                <w:rFonts w:cs="Arial"/>
                <w:sz w:val="22"/>
              </w:rPr>
              <w:t xml:space="preserve">and DHHS Form 3400-A, </w:t>
            </w:r>
            <w:r w:rsidR="008C49A2" w:rsidRPr="008C49A2">
              <w:rPr>
                <w:rFonts w:cs="Arial"/>
                <w:sz w:val="22"/>
              </w:rPr>
              <w:t>Additional Information for Select Medicaid Programs</w:t>
            </w:r>
          </w:p>
          <w:p w14:paraId="22979A4F" w14:textId="77777777" w:rsidR="00E127C2" w:rsidRDefault="00E127C2">
            <w:pPr>
              <w:pStyle w:val="DefaultText"/>
              <w:numPr>
                <w:ilvl w:val="0"/>
                <w:numId w:val="8"/>
              </w:numPr>
              <w:rPr>
                <w:rFonts w:cs="Arial"/>
                <w:sz w:val="22"/>
              </w:rPr>
            </w:pPr>
            <w:r>
              <w:rPr>
                <w:rFonts w:cs="Arial"/>
                <w:sz w:val="22"/>
              </w:rPr>
              <w:t>Verification of:</w:t>
            </w:r>
          </w:p>
          <w:p w14:paraId="2D07908F" w14:textId="77777777" w:rsidR="00E127C2" w:rsidRDefault="00E127C2" w:rsidP="00E127C2">
            <w:pPr>
              <w:pStyle w:val="DefaultText"/>
              <w:numPr>
                <w:ilvl w:val="1"/>
                <w:numId w:val="8"/>
              </w:numPr>
              <w:tabs>
                <w:tab w:val="clear" w:pos="1440"/>
              </w:tabs>
              <w:ind w:left="1080"/>
              <w:rPr>
                <w:rFonts w:cs="Arial"/>
                <w:sz w:val="22"/>
              </w:rPr>
            </w:pPr>
            <w:r>
              <w:rPr>
                <w:rFonts w:cs="Arial"/>
                <w:sz w:val="22"/>
              </w:rPr>
              <w:t xml:space="preserve">Current eligibility for SSA benefits and the award amount; </w:t>
            </w:r>
          </w:p>
          <w:p w14:paraId="164178D9" w14:textId="5DE3485D" w:rsidR="00E127C2" w:rsidRDefault="00F31D7E" w:rsidP="00E127C2">
            <w:pPr>
              <w:pStyle w:val="DefaultText"/>
              <w:numPr>
                <w:ilvl w:val="1"/>
                <w:numId w:val="8"/>
              </w:numPr>
              <w:tabs>
                <w:tab w:val="clear" w:pos="1440"/>
              </w:tabs>
              <w:ind w:left="1080"/>
              <w:rPr>
                <w:rFonts w:cs="Arial"/>
                <w:sz w:val="22"/>
              </w:rPr>
            </w:pPr>
            <w:r>
              <w:rPr>
                <w:rFonts w:cs="Arial"/>
                <w:sz w:val="22"/>
              </w:rPr>
              <w:t>A</w:t>
            </w:r>
            <w:r w:rsidR="00E127C2">
              <w:rPr>
                <w:rFonts w:cs="Arial"/>
                <w:sz w:val="22"/>
              </w:rPr>
              <w:t>t some point since April 1977 EITHER:</w:t>
            </w:r>
          </w:p>
          <w:p w14:paraId="68C5C777" w14:textId="45DE9763" w:rsidR="00E127C2" w:rsidRPr="004B193D" w:rsidRDefault="00E127C2">
            <w:pPr>
              <w:pStyle w:val="DefaultText"/>
              <w:ind w:left="1080"/>
              <w:rPr>
                <w:rFonts w:cs="Arial"/>
                <w:sz w:val="22"/>
              </w:rPr>
            </w:pPr>
            <w:r>
              <w:rPr>
                <w:rFonts w:cs="Arial"/>
                <w:sz w:val="22"/>
              </w:rPr>
              <w:t>--</w:t>
            </w:r>
            <w:r>
              <w:rPr>
                <w:rFonts w:cs="Arial"/>
                <w:sz w:val="22"/>
              </w:rPr>
              <w:tab/>
            </w:r>
            <w:r w:rsidR="00F31D7E" w:rsidRPr="004B193D">
              <w:rPr>
                <w:rFonts w:cs="Arial"/>
                <w:sz w:val="22"/>
              </w:rPr>
              <w:t xml:space="preserve">Concurrent receipt of </w:t>
            </w:r>
            <w:r w:rsidRPr="004B193D">
              <w:rPr>
                <w:rFonts w:cs="Arial"/>
                <w:sz w:val="22"/>
              </w:rPr>
              <w:t>Title II SSA and SSI</w:t>
            </w:r>
            <w:r w:rsidR="00F31D7E" w:rsidRPr="004B193D">
              <w:rPr>
                <w:rFonts w:cs="Arial"/>
                <w:sz w:val="22"/>
              </w:rPr>
              <w:t xml:space="preserve"> or OSS</w:t>
            </w:r>
            <w:r w:rsidRPr="004B193D">
              <w:rPr>
                <w:rFonts w:cs="Arial"/>
                <w:sz w:val="22"/>
              </w:rPr>
              <w:t xml:space="preserve"> benefits OR</w:t>
            </w:r>
          </w:p>
          <w:p w14:paraId="068207A3" w14:textId="07F82AA5" w:rsidR="00E127C2" w:rsidRDefault="00E127C2">
            <w:pPr>
              <w:pStyle w:val="DefaultText"/>
              <w:ind w:left="1080"/>
              <w:rPr>
                <w:rFonts w:cs="Arial"/>
                <w:sz w:val="22"/>
              </w:rPr>
            </w:pPr>
            <w:r w:rsidRPr="004B193D">
              <w:rPr>
                <w:rFonts w:cs="Arial"/>
                <w:sz w:val="22"/>
              </w:rPr>
              <w:t>--</w:t>
            </w:r>
            <w:r w:rsidRPr="004B193D">
              <w:rPr>
                <w:rFonts w:cs="Arial"/>
                <w:sz w:val="22"/>
              </w:rPr>
              <w:tab/>
            </w:r>
            <w:r w:rsidR="00F31D7E" w:rsidRPr="004B193D">
              <w:rPr>
                <w:rFonts w:cs="Arial"/>
                <w:sz w:val="22"/>
              </w:rPr>
              <w:t xml:space="preserve">Concurrent entitlement to </w:t>
            </w:r>
            <w:r w:rsidRPr="004B193D">
              <w:rPr>
                <w:rFonts w:cs="Arial"/>
                <w:sz w:val="22"/>
              </w:rPr>
              <w:t xml:space="preserve">Title II SSA and </w:t>
            </w:r>
            <w:r w:rsidR="00CB2E7B" w:rsidRPr="004B193D">
              <w:rPr>
                <w:rFonts w:cs="Arial"/>
                <w:sz w:val="22"/>
              </w:rPr>
              <w:t xml:space="preserve">receipt of </w:t>
            </w:r>
            <w:r w:rsidR="00F31D7E" w:rsidRPr="004B193D">
              <w:rPr>
                <w:rFonts w:cs="Arial"/>
                <w:sz w:val="22"/>
              </w:rPr>
              <w:t xml:space="preserve">SSI or </w:t>
            </w:r>
            <w:smartTag w:uri="urn:schemas-microsoft-com:office:smarttags" w:element="City">
              <w:smartTag w:uri="urn:schemas-microsoft-com:office:smarttags" w:element="place">
                <w:r>
                  <w:rPr>
                    <w:rFonts w:cs="Arial"/>
                    <w:sz w:val="22"/>
                  </w:rPr>
                  <w:t>OSS</w:t>
                </w:r>
              </w:smartTag>
            </w:smartTag>
            <w:r>
              <w:rPr>
                <w:rFonts w:cs="Arial"/>
                <w:sz w:val="22"/>
              </w:rPr>
              <w:t xml:space="preserve"> benefits</w:t>
            </w:r>
          </w:p>
          <w:p w14:paraId="456B9ECE" w14:textId="77777777" w:rsidR="00E127C2" w:rsidRDefault="00E127C2" w:rsidP="00E127C2">
            <w:pPr>
              <w:pStyle w:val="DefaultText"/>
              <w:numPr>
                <w:ilvl w:val="1"/>
                <w:numId w:val="8"/>
              </w:numPr>
              <w:tabs>
                <w:tab w:val="clear" w:pos="1440"/>
              </w:tabs>
              <w:ind w:left="1080"/>
              <w:rPr>
                <w:rFonts w:cs="Arial"/>
                <w:sz w:val="22"/>
              </w:rPr>
            </w:pPr>
            <w:r>
              <w:rPr>
                <w:rFonts w:cs="Arial"/>
                <w:sz w:val="22"/>
              </w:rPr>
              <w:t xml:space="preserve">The last Title II SSA benefit amount prior to termination of SSI or </w:t>
            </w:r>
            <w:smartTag w:uri="urn:schemas-microsoft-com:office:smarttags" w:element="City">
              <w:smartTag w:uri="urn:schemas-microsoft-com:office:smarttags" w:element="place">
                <w:r>
                  <w:rPr>
                    <w:rFonts w:cs="Arial"/>
                    <w:sz w:val="22"/>
                  </w:rPr>
                  <w:t>OSS</w:t>
                </w:r>
              </w:smartTag>
            </w:smartTag>
            <w:r>
              <w:rPr>
                <w:rFonts w:cs="Arial"/>
                <w:sz w:val="22"/>
              </w:rPr>
              <w:t xml:space="preserve"> benefits</w:t>
            </w:r>
          </w:p>
          <w:p w14:paraId="4CB80D37" w14:textId="77777777" w:rsidR="00E127C2" w:rsidRDefault="00E127C2" w:rsidP="00E127C2">
            <w:pPr>
              <w:pStyle w:val="DefaultText"/>
              <w:numPr>
                <w:ilvl w:val="1"/>
                <w:numId w:val="8"/>
              </w:numPr>
              <w:tabs>
                <w:tab w:val="clear" w:pos="1440"/>
              </w:tabs>
              <w:ind w:left="1080"/>
              <w:rPr>
                <w:rFonts w:cs="Arial"/>
                <w:sz w:val="22"/>
              </w:rPr>
            </w:pPr>
            <w:r>
              <w:rPr>
                <w:rFonts w:cs="Arial"/>
                <w:sz w:val="22"/>
              </w:rPr>
              <w:t>Amounts of other income, including in-kind support and maintenance</w:t>
            </w:r>
          </w:p>
          <w:p w14:paraId="4BDFE2A7" w14:textId="77777777" w:rsidR="00E127C2" w:rsidRDefault="00E127C2" w:rsidP="00E127C2">
            <w:pPr>
              <w:pStyle w:val="DefaultText"/>
              <w:numPr>
                <w:ilvl w:val="1"/>
                <w:numId w:val="8"/>
              </w:numPr>
              <w:tabs>
                <w:tab w:val="clear" w:pos="1440"/>
              </w:tabs>
              <w:ind w:left="1080"/>
              <w:rPr>
                <w:rFonts w:cs="Arial"/>
                <w:sz w:val="22"/>
              </w:rPr>
            </w:pPr>
            <w:r>
              <w:rPr>
                <w:rFonts w:cs="Arial"/>
                <w:sz w:val="22"/>
              </w:rPr>
              <w:lastRenderedPageBreak/>
              <w:t>Value of resources (</w:t>
            </w:r>
            <w:r>
              <w:rPr>
                <w:rFonts w:cs="Arial"/>
                <w:b/>
                <w:bCs/>
                <w:sz w:val="22"/>
              </w:rPr>
              <w:t xml:space="preserve">Note: </w:t>
            </w:r>
            <w:r>
              <w:rPr>
                <w:rFonts w:cs="Arial"/>
                <w:sz w:val="22"/>
              </w:rPr>
              <w:t>The resource limit is $2,000 for an individual and $3,000 for a couple.)</w:t>
            </w:r>
          </w:p>
          <w:p w14:paraId="6706FB2E" w14:textId="77777777" w:rsidR="00E127C2" w:rsidRDefault="00E127C2" w:rsidP="00E127C2">
            <w:pPr>
              <w:pStyle w:val="DefaultText"/>
              <w:numPr>
                <w:ilvl w:val="1"/>
                <w:numId w:val="8"/>
              </w:numPr>
              <w:tabs>
                <w:tab w:val="clear" w:pos="1440"/>
              </w:tabs>
              <w:ind w:left="1080"/>
              <w:rPr>
                <w:rFonts w:cs="Arial"/>
                <w:sz w:val="22"/>
              </w:rPr>
            </w:pPr>
            <w:r>
              <w:rPr>
                <w:rFonts w:cs="Arial"/>
                <w:sz w:val="22"/>
              </w:rPr>
              <w:t xml:space="preserve">Verification of current categorical eligibility for SSI or </w:t>
            </w:r>
            <w:smartTag w:uri="urn:schemas-microsoft-com:office:smarttags" w:element="City">
              <w:smartTag w:uri="urn:schemas-microsoft-com:office:smarttags" w:element="place">
                <w:r>
                  <w:rPr>
                    <w:rFonts w:cs="Arial"/>
                    <w:sz w:val="22"/>
                  </w:rPr>
                  <w:t>OSS</w:t>
                </w:r>
              </w:smartTag>
            </w:smartTag>
          </w:p>
          <w:p w14:paraId="11DEFDBD" w14:textId="77777777" w:rsidR="00E127C2" w:rsidRDefault="00E127C2" w:rsidP="00BE6807">
            <w:pPr>
              <w:pStyle w:val="DefaultText"/>
              <w:numPr>
                <w:ilvl w:val="0"/>
                <w:numId w:val="8"/>
              </w:numPr>
              <w:rPr>
                <w:rFonts w:cs="Arial"/>
                <w:b/>
                <w:bCs/>
                <w:sz w:val="22"/>
              </w:rPr>
            </w:pPr>
            <w:r>
              <w:rPr>
                <w:rFonts w:cs="Arial"/>
                <w:sz w:val="22"/>
              </w:rPr>
              <w:t xml:space="preserve">A completed </w:t>
            </w:r>
            <w:hyperlink r:id="rId13" w:history="1">
              <w:r>
                <w:rPr>
                  <w:rStyle w:val="Hyperlink"/>
                  <w:rFonts w:cs="Arial"/>
                  <w:sz w:val="22"/>
                </w:rPr>
                <w:t>DHHS Form 927</w:t>
              </w:r>
            </w:hyperlink>
            <w:r>
              <w:rPr>
                <w:rFonts w:cs="Arial"/>
                <w:sz w:val="22"/>
              </w:rPr>
              <w:t>, Pass-Along Worksheet</w:t>
            </w:r>
            <w:r w:rsidR="00BE6807">
              <w:rPr>
                <w:rFonts w:cs="Arial"/>
                <w:sz w:val="22"/>
              </w:rPr>
              <w:t xml:space="preserve"> </w:t>
            </w:r>
          </w:p>
        </w:tc>
      </w:tr>
      <w:tr w:rsidR="00E127C2" w14:paraId="4D421470" w14:textId="77777777">
        <w:tc>
          <w:tcPr>
            <w:tcW w:w="5000" w:type="pct"/>
          </w:tcPr>
          <w:p w14:paraId="08B8B328" w14:textId="67F1624D" w:rsidR="00E127C2" w:rsidRDefault="00E127C2">
            <w:pPr>
              <w:pStyle w:val="DefaultText"/>
              <w:rPr>
                <w:rFonts w:cs="Arial"/>
                <w:sz w:val="22"/>
              </w:rPr>
            </w:pPr>
            <w:r>
              <w:rPr>
                <w:rFonts w:cs="Arial"/>
                <w:b/>
                <w:bCs/>
                <w:sz w:val="22"/>
              </w:rPr>
              <w:lastRenderedPageBreak/>
              <w:t>Example</w:t>
            </w:r>
            <w:r w:rsidRPr="004B193D">
              <w:rPr>
                <w:rFonts w:cs="Arial"/>
                <w:b/>
                <w:bCs/>
                <w:sz w:val="22"/>
              </w:rPr>
              <w:t>:</w:t>
            </w:r>
            <w:r w:rsidR="003E66FC" w:rsidRPr="004B193D">
              <w:rPr>
                <w:rFonts w:cs="Arial"/>
                <w:b/>
                <w:bCs/>
                <w:sz w:val="22"/>
              </w:rPr>
              <w:t xml:space="preserve"> Receiving Title II and SSI concurrently</w:t>
            </w:r>
          </w:p>
          <w:p w14:paraId="1597F5AB" w14:textId="407BF896" w:rsidR="00172DB6" w:rsidRDefault="00E127C2">
            <w:pPr>
              <w:pStyle w:val="DefaultText"/>
              <w:jc w:val="both"/>
              <w:rPr>
                <w:rFonts w:cs="Arial"/>
                <w:sz w:val="22"/>
              </w:rPr>
            </w:pPr>
            <w:r w:rsidRPr="004B193D">
              <w:rPr>
                <w:rFonts w:cs="Arial"/>
                <w:sz w:val="22"/>
              </w:rPr>
              <w:t xml:space="preserve">Susie Smith is a 68-year-old who was receiving Title II SSA and SSI. </w:t>
            </w:r>
            <w:r w:rsidR="003E66FC" w:rsidRPr="004B193D">
              <w:rPr>
                <w:rFonts w:cs="Arial"/>
                <w:sz w:val="22"/>
              </w:rPr>
              <w:t xml:space="preserve">Susie began drawing a private pension which caused her monthly income </w:t>
            </w:r>
            <w:r w:rsidRPr="004B193D">
              <w:rPr>
                <w:rFonts w:cs="Arial"/>
                <w:sz w:val="22"/>
              </w:rPr>
              <w:t xml:space="preserve">to exceed the current SSI FBR limit. Since Susie’s </w:t>
            </w:r>
            <w:r w:rsidR="00172DB6" w:rsidRPr="004B193D">
              <w:rPr>
                <w:rFonts w:cs="Arial"/>
                <w:sz w:val="22"/>
              </w:rPr>
              <w:t xml:space="preserve">monthly income </w:t>
            </w:r>
            <w:r w:rsidRPr="004B193D">
              <w:rPr>
                <w:rFonts w:cs="Arial"/>
                <w:sz w:val="22"/>
              </w:rPr>
              <w:t>is greater than the FBR and she is no longer eligible for SSI, her SSI benefits stopped.</w:t>
            </w:r>
            <w:r w:rsidR="00172DB6" w:rsidRPr="004B193D">
              <w:rPr>
                <w:rFonts w:cs="Arial"/>
                <w:sz w:val="22"/>
              </w:rPr>
              <w:t xml:space="preserve"> Because Susie received both Title II and SSI in the same month after April 1977, she can be assessed for 1977 pass-along coverage. </w:t>
            </w:r>
          </w:p>
          <w:p w14:paraId="50AB4AE3" w14:textId="77777777" w:rsidR="00C23247" w:rsidRPr="004B193D" w:rsidRDefault="00C23247">
            <w:pPr>
              <w:pStyle w:val="DefaultText"/>
              <w:jc w:val="both"/>
              <w:rPr>
                <w:rFonts w:cs="Arial"/>
                <w:sz w:val="22"/>
              </w:rPr>
            </w:pPr>
          </w:p>
          <w:p w14:paraId="74AC4B12" w14:textId="5664D91B" w:rsidR="00E127C2" w:rsidRPr="004B193D" w:rsidRDefault="00172DB6" w:rsidP="00172DB6">
            <w:pPr>
              <w:pStyle w:val="DefaultText"/>
              <w:jc w:val="both"/>
              <w:rPr>
                <w:rFonts w:cs="Arial"/>
                <w:b/>
                <w:sz w:val="22"/>
              </w:rPr>
            </w:pPr>
            <w:r w:rsidRPr="004B193D">
              <w:rPr>
                <w:rFonts w:cs="Arial"/>
                <w:b/>
                <w:sz w:val="22"/>
              </w:rPr>
              <w:t>Example: Being entitled to Title II and receiving SSI concurrently</w:t>
            </w:r>
          </w:p>
          <w:p w14:paraId="2B5DEC61" w14:textId="3319699E" w:rsidR="00172DB6" w:rsidRPr="00172DB6" w:rsidRDefault="00172DB6" w:rsidP="00172DB6">
            <w:pPr>
              <w:pStyle w:val="DefaultText"/>
              <w:jc w:val="both"/>
              <w:rPr>
                <w:rFonts w:cs="Arial"/>
                <w:color w:val="FF0000"/>
                <w:sz w:val="22"/>
              </w:rPr>
            </w:pPr>
            <w:r w:rsidRPr="004B193D">
              <w:rPr>
                <w:rFonts w:cs="Arial"/>
                <w:sz w:val="22"/>
              </w:rPr>
              <w:t xml:space="preserve">Mark Mastiff was receiving the maximum amount </w:t>
            </w:r>
            <w:proofErr w:type="gramStart"/>
            <w:r w:rsidRPr="004B193D">
              <w:rPr>
                <w:rFonts w:cs="Arial"/>
                <w:sz w:val="22"/>
              </w:rPr>
              <w:t xml:space="preserve">of </w:t>
            </w:r>
            <w:r w:rsidR="003531F7" w:rsidRPr="004B193D">
              <w:rPr>
                <w:rFonts w:cs="Arial"/>
                <w:sz w:val="22"/>
              </w:rPr>
              <w:t xml:space="preserve"> </w:t>
            </w:r>
            <w:r w:rsidRPr="004B193D">
              <w:rPr>
                <w:rFonts w:cs="Arial"/>
                <w:sz w:val="22"/>
              </w:rPr>
              <w:t>SSI</w:t>
            </w:r>
            <w:proofErr w:type="gramEnd"/>
            <w:r w:rsidRPr="004B193D">
              <w:rPr>
                <w:rFonts w:cs="Arial"/>
                <w:sz w:val="22"/>
              </w:rPr>
              <w:t xml:space="preserve"> in </w:t>
            </w:r>
            <w:r w:rsidR="003531F7" w:rsidRPr="004B193D">
              <w:rPr>
                <w:rFonts w:cs="Arial"/>
                <w:sz w:val="22"/>
              </w:rPr>
              <w:t>1998</w:t>
            </w:r>
            <w:r w:rsidR="00076518" w:rsidRPr="004B193D">
              <w:rPr>
                <w:rFonts w:cs="Arial"/>
                <w:sz w:val="22"/>
              </w:rPr>
              <w:t>, this was his only income</w:t>
            </w:r>
            <w:r w:rsidR="003531F7" w:rsidRPr="004B193D">
              <w:rPr>
                <w:rFonts w:cs="Arial"/>
                <w:sz w:val="22"/>
              </w:rPr>
              <w:t>. In July of 1998, Mark became entitled to Title II benefits in the amount of $785.00. Due to the one month lag between Title II entitlement and receipt, Mark did not receive this payment until August 1998 which put his monthly income over the FBR limit and caused his SSI benefits to stop. Since Mark received SSI and was entitled to Title II in the same month (July 1998) he can be assessed for 1977 pass-along coverage.</w:t>
            </w:r>
          </w:p>
        </w:tc>
      </w:tr>
    </w:tbl>
    <w:p w14:paraId="7B16E64C" w14:textId="77777777" w:rsidR="00E127C2" w:rsidRDefault="00E127C2">
      <w:pPr>
        <w:pStyle w:val="DefaultText"/>
        <w:rPr>
          <w:rFonts w:cs="Arial"/>
          <w:b/>
          <w:bCs/>
          <w:u w:val="single"/>
        </w:rPr>
      </w:pPr>
    </w:p>
    <w:p w14:paraId="388DFB1B" w14:textId="77777777" w:rsidR="00E127C2" w:rsidRDefault="00E127C2">
      <w:pPr>
        <w:pStyle w:val="DefaultText"/>
        <w:rPr>
          <w:rFonts w:cs="Arial"/>
          <w:b/>
          <w:bCs/>
          <w:u w:val="single"/>
        </w:rPr>
      </w:pPr>
      <w:r>
        <w:rPr>
          <w:rFonts w:cs="Arial"/>
          <w:b/>
          <w:bCs/>
        </w:rPr>
        <w:t>Annual Review</w:t>
      </w:r>
    </w:p>
    <w:p w14:paraId="39E6FA46" w14:textId="77777777" w:rsidR="00E127C2" w:rsidRDefault="00E127C2">
      <w:pPr>
        <w:pStyle w:val="DefaultText"/>
        <w:rPr>
          <w:rFonts w:cs="Arial"/>
          <w:b/>
          <w:bCs/>
          <w:u w:val="single"/>
        </w:rPr>
      </w:pPr>
    </w:p>
    <w:p w14:paraId="6D1C237F" w14:textId="5D75AD51" w:rsidR="00E127C2" w:rsidRDefault="00E127C2">
      <w:pPr>
        <w:pStyle w:val="DefaultText"/>
        <w:jc w:val="both"/>
        <w:rPr>
          <w:rFonts w:cs="Arial"/>
        </w:rPr>
      </w:pPr>
      <w:r>
        <w:rPr>
          <w:rFonts w:cs="Arial"/>
        </w:rPr>
        <w:t>Each year, the eligibility worker must determine if a beneficiary is still eligible for the 1977 Pass-Along coverage. If not, an ex parte determination must be completed.</w:t>
      </w:r>
    </w:p>
    <w:p w14:paraId="6B8AB7B2" w14:textId="77777777" w:rsidR="00E127C2" w:rsidRDefault="00C02250">
      <w:pPr>
        <w:pStyle w:val="DefaultText"/>
        <w:jc w:val="right"/>
        <w:rPr>
          <w:rFonts w:cs="Arial"/>
        </w:rPr>
      </w:pPr>
      <w:hyperlink w:anchor="_top" w:history="1">
        <w:r w:rsidR="00E127C2">
          <w:rPr>
            <w:rStyle w:val="Hyperlink"/>
            <w:rFonts w:cs="Arial"/>
          </w:rPr>
          <w:t>Table of Contents</w:t>
        </w:r>
      </w:hyperlink>
    </w:p>
    <w:p w14:paraId="43B60B8B" w14:textId="42E20046" w:rsidR="00E127C2" w:rsidRDefault="00E127C2">
      <w:pPr>
        <w:pStyle w:val="ManualHeading1"/>
      </w:pPr>
      <w:bookmarkStart w:id="6" w:name="_Toc154655235"/>
      <w:r>
        <w:t>404.05</w:t>
      </w:r>
      <w:r>
        <w:tab/>
        <w:t>Early Widows/Widowers Pass-Along</w:t>
      </w:r>
      <w:r w:rsidR="00396213">
        <w:t xml:space="preserve"> – PCAT 17</w:t>
      </w:r>
      <w:bookmarkEnd w:id="6"/>
    </w:p>
    <w:p w14:paraId="39E5B248" w14:textId="46353549" w:rsidR="00D958AE" w:rsidRPr="003D7239" w:rsidRDefault="00D958AE" w:rsidP="00D958AE">
      <w:pPr>
        <w:pStyle w:val="BodyText2"/>
        <w:jc w:val="right"/>
        <w:rPr>
          <w:b w:val="0"/>
          <w:bCs w:val="0"/>
          <w:sz w:val="16"/>
        </w:rPr>
      </w:pPr>
      <w:r w:rsidRPr="003D7239">
        <w:rPr>
          <w:b w:val="0"/>
          <w:bCs w:val="0"/>
          <w:sz w:val="16"/>
        </w:rPr>
        <w:t>(</w:t>
      </w:r>
      <w:r w:rsidR="003D7239">
        <w:rPr>
          <w:b w:val="0"/>
          <w:bCs w:val="0"/>
          <w:sz w:val="16"/>
        </w:rPr>
        <w:t>Rev</w:t>
      </w:r>
      <w:r w:rsidRPr="003D7239">
        <w:rPr>
          <w:b w:val="0"/>
          <w:bCs w:val="0"/>
          <w:sz w:val="16"/>
        </w:rPr>
        <w:t xml:space="preserve">. </w:t>
      </w:r>
      <w:r w:rsidR="003D7239">
        <w:rPr>
          <w:b w:val="0"/>
          <w:bCs w:val="0"/>
          <w:sz w:val="16"/>
        </w:rPr>
        <w:t>09</w:t>
      </w:r>
      <w:r w:rsidRPr="003D7239">
        <w:rPr>
          <w:b w:val="0"/>
          <w:bCs w:val="0"/>
          <w:sz w:val="16"/>
        </w:rPr>
        <w:t>/01/1</w:t>
      </w:r>
      <w:r w:rsidR="003D7239">
        <w:rPr>
          <w:b w:val="0"/>
          <w:bCs w:val="0"/>
          <w:sz w:val="16"/>
        </w:rPr>
        <w:t>9</w:t>
      </w:r>
      <w:r w:rsidRPr="003D7239">
        <w:rPr>
          <w:b w:val="0"/>
          <w:bCs w:val="0"/>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193D" w:rsidRPr="004B193D" w14:paraId="429CD4D0" w14:textId="77777777" w:rsidTr="00FD6F9E">
        <w:tc>
          <w:tcPr>
            <w:tcW w:w="5000" w:type="pct"/>
            <w:tcBorders>
              <w:bottom w:val="single" w:sz="4" w:space="0" w:color="auto"/>
            </w:tcBorders>
          </w:tcPr>
          <w:p w14:paraId="0F8611E3" w14:textId="7CC16EB7" w:rsidR="003D7239" w:rsidRPr="004B193D" w:rsidRDefault="003D7239" w:rsidP="003D7239">
            <w:pPr>
              <w:pStyle w:val="DefaultText"/>
              <w:ind w:left="786" w:hanging="786"/>
              <w:jc w:val="both"/>
              <w:rPr>
                <w:rFonts w:cs="Arial"/>
                <w:b/>
                <w:bCs/>
                <w:sz w:val="16"/>
              </w:rPr>
            </w:pPr>
            <w:r w:rsidRPr="004B193D">
              <w:rPr>
                <w:rFonts w:cs="Arial"/>
                <w:b/>
                <w:bCs/>
                <w:sz w:val="22"/>
                <w:szCs w:val="22"/>
              </w:rPr>
              <w:t>NOTE:</w:t>
            </w:r>
            <w:r w:rsidRPr="004B193D">
              <w:rPr>
                <w:rFonts w:cs="Arial"/>
                <w:b/>
                <w:bCs/>
                <w:sz w:val="22"/>
                <w:szCs w:val="22"/>
              </w:rPr>
              <w:tab/>
            </w:r>
            <w:r w:rsidRPr="004B193D">
              <w:rPr>
                <w:rFonts w:cs="Arial"/>
                <w:bCs/>
                <w:sz w:val="22"/>
                <w:szCs w:val="22"/>
              </w:rPr>
              <w:t>Previously this coverage category only concerned widows/widowers aged 60-64 who lost SSI due to early retired widows/widowers Title II. In CGIS, PCAT 17 will cover all former SSI widows aged 50-64 who lose SSI or OSS benefits due to the receipt of, or an increase to, Title II benefits. Turning 65 or receiving Medicare will still result in ineligibility for this PCAT. While MEDS is still being used to process cases, for any widow/widower under age 60, this coverage will have to be approved in PCAT 18.</w:t>
            </w:r>
          </w:p>
          <w:p w14:paraId="2568DAC1" w14:textId="77777777" w:rsidR="003D7239" w:rsidRPr="004B193D" w:rsidRDefault="003D7239" w:rsidP="00FD6F9E">
            <w:pPr>
              <w:pStyle w:val="DefaultText"/>
              <w:jc w:val="both"/>
              <w:rPr>
                <w:rFonts w:cs="Arial"/>
                <w:b/>
                <w:bCs/>
                <w:sz w:val="16"/>
              </w:rPr>
            </w:pPr>
          </w:p>
        </w:tc>
      </w:tr>
    </w:tbl>
    <w:p w14:paraId="422E60BB" w14:textId="77777777" w:rsidR="003D7239" w:rsidRPr="004B193D" w:rsidRDefault="003D7239" w:rsidP="003D7239">
      <w:pPr>
        <w:pStyle w:val="poms-para"/>
        <w:shd w:val="clear" w:color="auto" w:fill="FFFFFF"/>
        <w:spacing w:before="0" w:beforeAutospacing="0" w:after="0" w:afterAutospacing="0"/>
        <w:jc w:val="both"/>
        <w:rPr>
          <w:rFonts w:ascii="Arial" w:hAnsi="Arial" w:cs="Arial"/>
        </w:rPr>
      </w:pPr>
    </w:p>
    <w:p w14:paraId="6D0CE322" w14:textId="31012BC9" w:rsidR="00025370" w:rsidRPr="004B193D" w:rsidRDefault="005C0E78" w:rsidP="00501E4B">
      <w:pPr>
        <w:pStyle w:val="poms-para"/>
        <w:shd w:val="clear" w:color="auto" w:fill="FFFFFF"/>
        <w:spacing w:before="0" w:beforeAutospacing="0" w:after="0" w:afterAutospacing="0"/>
        <w:jc w:val="both"/>
        <w:rPr>
          <w:rFonts w:ascii="Arial" w:hAnsi="Arial" w:cs="Arial"/>
        </w:rPr>
      </w:pPr>
      <w:r w:rsidRPr="004B193D">
        <w:rPr>
          <w:rFonts w:ascii="Arial" w:hAnsi="Arial" w:cs="Arial"/>
        </w:rPr>
        <w:t xml:space="preserve">Section 5103 of the </w:t>
      </w:r>
      <w:r w:rsidR="00025370" w:rsidRPr="004B193D">
        <w:rPr>
          <w:rFonts w:ascii="Arial" w:hAnsi="Arial" w:cs="Arial"/>
        </w:rPr>
        <w:t>Omnibus Budget Reconciliation Act of 1990 </w:t>
      </w:r>
      <w:r w:rsidR="00574EE0" w:rsidRPr="004B193D">
        <w:rPr>
          <w:rStyle w:val="poms-bold"/>
          <w:rFonts w:ascii="Arial" w:hAnsi="Arial" w:cs="Arial"/>
          <w:bCs/>
        </w:rPr>
        <w:t>(OBRA 90)</w:t>
      </w:r>
      <w:r w:rsidR="00025370" w:rsidRPr="004B193D">
        <w:rPr>
          <w:rStyle w:val="poms-bold"/>
          <w:rFonts w:ascii="Arial" w:hAnsi="Arial" w:cs="Arial"/>
          <w:b/>
          <w:bCs/>
        </w:rPr>
        <w:t> </w:t>
      </w:r>
      <w:r w:rsidR="00025370" w:rsidRPr="004B193D">
        <w:rPr>
          <w:rFonts w:ascii="Arial" w:hAnsi="Arial" w:cs="Arial"/>
        </w:rPr>
        <w:t xml:space="preserve">permanently revised the </w:t>
      </w:r>
      <w:r w:rsidR="00574EE0" w:rsidRPr="004B193D">
        <w:rPr>
          <w:rFonts w:ascii="Arial" w:hAnsi="Arial" w:cs="Arial"/>
        </w:rPr>
        <w:t>restrictive disability standard that applied to</w:t>
      </w:r>
      <w:r w:rsidR="00025370" w:rsidRPr="004B193D">
        <w:rPr>
          <w:rFonts w:ascii="Arial" w:hAnsi="Arial" w:cs="Arial"/>
        </w:rPr>
        <w:t xml:space="preserve"> </w:t>
      </w:r>
      <w:r w:rsidR="00574EE0" w:rsidRPr="004B193D">
        <w:rPr>
          <w:rFonts w:ascii="Arial" w:hAnsi="Arial" w:cs="Arial"/>
        </w:rPr>
        <w:t xml:space="preserve">disabled widows/widowers benefits </w:t>
      </w:r>
      <w:r w:rsidR="00025370" w:rsidRPr="004B193D">
        <w:rPr>
          <w:rFonts w:ascii="Arial" w:hAnsi="Arial" w:cs="Arial"/>
        </w:rPr>
        <w:t xml:space="preserve">to </w:t>
      </w:r>
      <w:r w:rsidR="00574EE0" w:rsidRPr="004B193D">
        <w:rPr>
          <w:rFonts w:ascii="Arial" w:hAnsi="Arial" w:cs="Arial"/>
        </w:rPr>
        <w:t xml:space="preserve">match </w:t>
      </w:r>
      <w:r w:rsidR="00025370" w:rsidRPr="004B193D">
        <w:rPr>
          <w:rFonts w:ascii="Arial" w:hAnsi="Arial" w:cs="Arial"/>
        </w:rPr>
        <w:t xml:space="preserve">the disability standard </w:t>
      </w:r>
      <w:r w:rsidR="00574EE0" w:rsidRPr="004B193D">
        <w:rPr>
          <w:rFonts w:ascii="Arial" w:hAnsi="Arial" w:cs="Arial"/>
        </w:rPr>
        <w:t>that applies to all other Title II SSA and Title XVI SSI disability claimants.</w:t>
      </w:r>
    </w:p>
    <w:p w14:paraId="14F986A1" w14:textId="77777777" w:rsidR="00501E4B" w:rsidRPr="004B193D" w:rsidRDefault="00501E4B" w:rsidP="00501E4B">
      <w:pPr>
        <w:pStyle w:val="poms-para"/>
        <w:shd w:val="clear" w:color="auto" w:fill="FFFFFF"/>
        <w:spacing w:before="0" w:beforeAutospacing="0" w:after="0" w:afterAutospacing="0"/>
        <w:jc w:val="both"/>
        <w:rPr>
          <w:rFonts w:ascii="Arial" w:hAnsi="Arial" w:cs="Arial"/>
        </w:rPr>
      </w:pPr>
    </w:p>
    <w:p w14:paraId="22729301" w14:textId="1CB08B25" w:rsidR="00025370" w:rsidRPr="004B193D" w:rsidRDefault="00025370" w:rsidP="00501E4B">
      <w:pPr>
        <w:pStyle w:val="poms-para"/>
        <w:shd w:val="clear" w:color="auto" w:fill="FFFFFF"/>
        <w:spacing w:before="0" w:beforeAutospacing="0" w:after="0" w:afterAutospacing="0"/>
        <w:jc w:val="both"/>
        <w:rPr>
          <w:rFonts w:ascii="Arial" w:hAnsi="Arial" w:cs="Arial"/>
        </w:rPr>
      </w:pPr>
      <w:r w:rsidRPr="004B193D">
        <w:rPr>
          <w:rFonts w:ascii="Arial" w:hAnsi="Arial" w:cs="Arial"/>
        </w:rPr>
        <w:t xml:space="preserve">Effective January 1, 1991, section 1634(d) of the </w:t>
      </w:r>
      <w:r w:rsidR="00574EE0" w:rsidRPr="004B193D">
        <w:rPr>
          <w:rFonts w:ascii="Arial" w:hAnsi="Arial" w:cs="Arial"/>
        </w:rPr>
        <w:t>Social Security Act was amended to</w:t>
      </w:r>
      <w:r w:rsidRPr="004B193D">
        <w:rPr>
          <w:rFonts w:ascii="Arial" w:hAnsi="Arial" w:cs="Arial"/>
        </w:rPr>
        <w:t xml:space="preserve"> </w:t>
      </w:r>
      <w:r w:rsidR="00574EE0" w:rsidRPr="004B193D">
        <w:rPr>
          <w:rFonts w:ascii="Arial" w:hAnsi="Arial" w:cs="Arial"/>
        </w:rPr>
        <w:t>provide</w:t>
      </w:r>
      <w:r w:rsidRPr="004B193D">
        <w:rPr>
          <w:rFonts w:ascii="Arial" w:hAnsi="Arial" w:cs="Arial"/>
        </w:rPr>
        <w:t xml:space="preserve"> continuing Medicaid eligibility for </w:t>
      </w:r>
      <w:r w:rsidR="00D97C62" w:rsidRPr="004B193D">
        <w:rPr>
          <w:rFonts w:ascii="Arial" w:hAnsi="Arial" w:cs="Arial"/>
        </w:rPr>
        <w:t xml:space="preserve">any former SSI </w:t>
      </w:r>
      <w:r w:rsidRPr="004B193D">
        <w:rPr>
          <w:rFonts w:ascii="Arial" w:hAnsi="Arial" w:cs="Arial"/>
        </w:rPr>
        <w:t>w</w:t>
      </w:r>
      <w:r w:rsidR="00574EE0" w:rsidRPr="004B193D">
        <w:rPr>
          <w:rFonts w:ascii="Arial" w:hAnsi="Arial" w:cs="Arial"/>
        </w:rPr>
        <w:t>idows/widowers</w:t>
      </w:r>
      <w:r w:rsidRPr="004B193D">
        <w:rPr>
          <w:rFonts w:ascii="Arial" w:hAnsi="Arial" w:cs="Arial"/>
        </w:rPr>
        <w:t xml:space="preserve"> who would be eligible for SSI or OSS except for </w:t>
      </w:r>
      <w:r w:rsidR="00574EE0" w:rsidRPr="004B193D">
        <w:rPr>
          <w:rFonts w:ascii="Arial" w:hAnsi="Arial" w:cs="Arial"/>
        </w:rPr>
        <w:t>th</w:t>
      </w:r>
      <w:r w:rsidR="00F445B7" w:rsidRPr="004B193D">
        <w:rPr>
          <w:rFonts w:ascii="Arial" w:hAnsi="Arial" w:cs="Arial"/>
        </w:rPr>
        <w:t>e receipt of</w:t>
      </w:r>
      <w:r w:rsidR="00574EE0" w:rsidRPr="004B193D">
        <w:rPr>
          <w:rFonts w:ascii="Arial" w:hAnsi="Arial" w:cs="Arial"/>
        </w:rPr>
        <w:t xml:space="preserve"> Title II </w:t>
      </w:r>
      <w:r w:rsidR="00D97C62" w:rsidRPr="004B193D">
        <w:rPr>
          <w:rFonts w:ascii="Arial" w:hAnsi="Arial" w:cs="Arial"/>
        </w:rPr>
        <w:t xml:space="preserve">SSA </w:t>
      </w:r>
      <w:r w:rsidR="00800F62" w:rsidRPr="004B193D">
        <w:rPr>
          <w:rFonts w:ascii="Arial" w:hAnsi="Arial" w:cs="Arial"/>
        </w:rPr>
        <w:t xml:space="preserve">widows/widowers benefits, or </w:t>
      </w:r>
      <w:r w:rsidR="009A063F" w:rsidRPr="004B193D">
        <w:rPr>
          <w:rFonts w:ascii="Arial" w:hAnsi="Arial" w:cs="Arial"/>
        </w:rPr>
        <w:t xml:space="preserve">any Title II retirement </w:t>
      </w:r>
      <w:r w:rsidR="00800F62" w:rsidRPr="004B193D">
        <w:rPr>
          <w:rFonts w:ascii="Arial" w:hAnsi="Arial" w:cs="Arial"/>
        </w:rPr>
        <w:t xml:space="preserve">benefits </w:t>
      </w:r>
      <w:r w:rsidR="009A063F" w:rsidRPr="004B193D">
        <w:rPr>
          <w:rFonts w:ascii="Arial" w:hAnsi="Arial" w:cs="Arial"/>
        </w:rPr>
        <w:t xml:space="preserve">received after reaching age 60 </w:t>
      </w:r>
      <w:r w:rsidR="00800F62" w:rsidRPr="004B193D">
        <w:rPr>
          <w:rFonts w:ascii="Arial" w:hAnsi="Arial" w:cs="Arial"/>
        </w:rPr>
        <w:t xml:space="preserve">if the individual was also eligible for </w:t>
      </w:r>
      <w:r w:rsidR="009A063F" w:rsidRPr="004B193D">
        <w:rPr>
          <w:rFonts w:ascii="Arial" w:hAnsi="Arial" w:cs="Arial"/>
        </w:rPr>
        <w:t xml:space="preserve">Title II </w:t>
      </w:r>
      <w:r w:rsidR="00800F62" w:rsidRPr="004B193D">
        <w:rPr>
          <w:rFonts w:ascii="Arial" w:hAnsi="Arial" w:cs="Arial"/>
        </w:rPr>
        <w:t>widows/widowers benefits.</w:t>
      </w:r>
      <w:r w:rsidR="00574EE0" w:rsidRPr="004B193D">
        <w:rPr>
          <w:rFonts w:ascii="Arial" w:hAnsi="Arial" w:cs="Arial"/>
        </w:rPr>
        <w:t xml:space="preserve"> </w:t>
      </w:r>
      <w:r w:rsidRPr="004B193D">
        <w:rPr>
          <w:rFonts w:ascii="Arial" w:hAnsi="Arial" w:cs="Arial"/>
        </w:rPr>
        <w:t>Potentially eligible individuals are referred to State DHHS by written notification from the Social Security Administration (SSA).</w:t>
      </w:r>
    </w:p>
    <w:p w14:paraId="4B73702E" w14:textId="77777777" w:rsidR="00E127C2" w:rsidRDefault="00E127C2">
      <w:pPr>
        <w:pStyle w:val="DefaultText"/>
        <w:jc w:val="both"/>
        <w:rPr>
          <w:rFonts w:cs="Arial"/>
        </w:rPr>
      </w:pPr>
    </w:p>
    <w:p w14:paraId="26A37BAA" w14:textId="77777777" w:rsidR="00E127C2" w:rsidRDefault="00E127C2">
      <w:pPr>
        <w:pStyle w:val="DefaultText"/>
        <w:keepNext/>
        <w:keepLines/>
        <w:jc w:val="both"/>
        <w:rPr>
          <w:rFonts w:cs="Arial"/>
          <w:b/>
          <w:bCs/>
        </w:rPr>
      </w:pPr>
      <w:r>
        <w:rPr>
          <w:rFonts w:cs="Arial"/>
          <w:b/>
          <w:bCs/>
        </w:rPr>
        <w:lastRenderedPageBreak/>
        <w:t>Eligibility Criteria for Early Widows/Widowers Pass-Along</w:t>
      </w:r>
    </w:p>
    <w:p w14:paraId="68CBF243" w14:textId="77777777" w:rsidR="00E127C2" w:rsidRDefault="00E127C2">
      <w:pPr>
        <w:pStyle w:val="DefaultText"/>
        <w:keepNext/>
        <w:keepLines/>
        <w:ind w:left="360"/>
        <w:jc w:val="both"/>
        <w:rPr>
          <w:rFonts w:cs="Arial"/>
          <w:b/>
          <w:bCs/>
          <w:u w:val="single"/>
        </w:rPr>
      </w:pPr>
    </w:p>
    <w:p w14:paraId="681AD348" w14:textId="68285050" w:rsidR="001F3E51" w:rsidRDefault="00E127C2">
      <w:pPr>
        <w:pStyle w:val="DefaultText"/>
        <w:keepNext/>
        <w:keepLines/>
        <w:jc w:val="both"/>
        <w:rPr>
          <w:rFonts w:cs="Arial"/>
        </w:rPr>
      </w:pPr>
      <w:r>
        <w:rPr>
          <w:rFonts w:cs="Arial"/>
        </w:rPr>
        <w:t>To be eligible for Medicaid under this coverage group, a widow or widower must meet ALL of the following requirements:</w:t>
      </w:r>
    </w:p>
    <w:p w14:paraId="411E5FD7" w14:textId="77777777" w:rsidR="00E127C2" w:rsidRDefault="00E127C2">
      <w:pPr>
        <w:pStyle w:val="DefaultText"/>
        <w:ind w:left="360"/>
        <w:jc w:val="both"/>
        <w:rPr>
          <w:rFonts w:cs="Arial"/>
        </w:rPr>
      </w:pPr>
    </w:p>
    <w:p w14:paraId="454F8476" w14:textId="12FBACE7" w:rsidR="00E127C2" w:rsidRPr="004B193D" w:rsidRDefault="00E127C2">
      <w:pPr>
        <w:pStyle w:val="DefaultText"/>
        <w:numPr>
          <w:ilvl w:val="0"/>
          <w:numId w:val="10"/>
        </w:numPr>
        <w:jc w:val="both"/>
        <w:rPr>
          <w:rFonts w:cs="Arial"/>
        </w:rPr>
      </w:pPr>
      <w:r w:rsidRPr="004B193D">
        <w:rPr>
          <w:rFonts w:cs="Arial"/>
        </w:rPr>
        <w:t>Must have received SSI or OSS</w:t>
      </w:r>
      <w:r w:rsidR="00846482" w:rsidRPr="004B193D">
        <w:rPr>
          <w:rFonts w:cs="Arial"/>
        </w:rPr>
        <w:t xml:space="preserve"> benefits</w:t>
      </w:r>
      <w:r w:rsidR="00D97C62" w:rsidRPr="004B193D">
        <w:rPr>
          <w:rFonts w:cs="Arial"/>
        </w:rPr>
        <w:t xml:space="preserve"> </w:t>
      </w:r>
      <w:r w:rsidR="00F445B7" w:rsidRPr="004B193D">
        <w:rPr>
          <w:rFonts w:cs="Arial"/>
        </w:rPr>
        <w:t>the month before their Title II payments began</w:t>
      </w:r>
      <w:r w:rsidRPr="004B193D">
        <w:rPr>
          <w:rFonts w:cs="Arial"/>
        </w:rPr>
        <w:t>;</w:t>
      </w:r>
    </w:p>
    <w:p w14:paraId="6D9E0120" w14:textId="2E6B3570" w:rsidR="001F3E51" w:rsidRPr="004B193D" w:rsidRDefault="001F3E51">
      <w:pPr>
        <w:pStyle w:val="DefaultText"/>
        <w:numPr>
          <w:ilvl w:val="0"/>
          <w:numId w:val="10"/>
        </w:numPr>
        <w:jc w:val="both"/>
        <w:rPr>
          <w:rFonts w:cs="Arial"/>
        </w:rPr>
      </w:pPr>
      <w:r w:rsidRPr="004B193D">
        <w:rPr>
          <w:rFonts w:cs="Arial"/>
        </w:rPr>
        <w:t>Must be between the ages of 50-64;</w:t>
      </w:r>
    </w:p>
    <w:p w14:paraId="1699760A" w14:textId="5C24DE53" w:rsidR="00E127C2" w:rsidRPr="004B193D" w:rsidRDefault="00846482">
      <w:pPr>
        <w:pStyle w:val="DefaultText"/>
        <w:numPr>
          <w:ilvl w:val="0"/>
          <w:numId w:val="10"/>
        </w:numPr>
        <w:jc w:val="both"/>
        <w:rPr>
          <w:rFonts w:cs="Arial"/>
        </w:rPr>
      </w:pPr>
      <w:r w:rsidRPr="004B193D">
        <w:rPr>
          <w:rFonts w:cs="Arial"/>
        </w:rPr>
        <w:t xml:space="preserve">Must </w:t>
      </w:r>
      <w:r w:rsidR="00387D55" w:rsidRPr="004B193D">
        <w:rPr>
          <w:rFonts w:cs="Arial"/>
        </w:rPr>
        <w:t>have lost SSI or OSS benefits</w:t>
      </w:r>
      <w:r w:rsidRPr="004B193D">
        <w:rPr>
          <w:rFonts w:cs="Arial"/>
        </w:rPr>
        <w:t xml:space="preserve"> due to the receipt of </w:t>
      </w:r>
      <w:r w:rsidR="00387D55" w:rsidRPr="004B193D">
        <w:rPr>
          <w:rFonts w:cs="Arial"/>
        </w:rPr>
        <w:t xml:space="preserve">widows/widowers </w:t>
      </w:r>
      <w:r w:rsidRPr="004B193D">
        <w:rPr>
          <w:rFonts w:cs="Arial"/>
        </w:rPr>
        <w:t>Title II benefits</w:t>
      </w:r>
      <w:r w:rsidR="00800F62" w:rsidRPr="004B193D">
        <w:rPr>
          <w:rFonts w:cs="Arial"/>
        </w:rPr>
        <w:t xml:space="preserve">; or due to the receipt of, </w:t>
      </w:r>
      <w:r w:rsidR="009A063F" w:rsidRPr="004B193D">
        <w:rPr>
          <w:rFonts w:cs="Arial"/>
        </w:rPr>
        <w:t>Title II retirement benefits received after reaching age 60 if the individual was also eligible for Title II widows/widowers benefits;</w:t>
      </w:r>
    </w:p>
    <w:p w14:paraId="185228F0" w14:textId="77777777" w:rsidR="00E127C2" w:rsidRPr="004B193D" w:rsidRDefault="00E127C2">
      <w:pPr>
        <w:pStyle w:val="DefaultText"/>
        <w:numPr>
          <w:ilvl w:val="0"/>
          <w:numId w:val="10"/>
        </w:numPr>
        <w:jc w:val="both"/>
        <w:rPr>
          <w:rFonts w:cs="Arial"/>
        </w:rPr>
      </w:pPr>
      <w:r w:rsidRPr="004B193D">
        <w:rPr>
          <w:rFonts w:cs="Arial"/>
        </w:rPr>
        <w:t>Must not be eligible for Medicare Part A benefits; and</w:t>
      </w:r>
    </w:p>
    <w:p w14:paraId="22F947B8" w14:textId="25D2A822" w:rsidR="00E127C2" w:rsidRPr="004B193D" w:rsidRDefault="00E127C2">
      <w:pPr>
        <w:pStyle w:val="DefaultText"/>
        <w:numPr>
          <w:ilvl w:val="0"/>
          <w:numId w:val="10"/>
        </w:numPr>
        <w:jc w:val="both"/>
        <w:rPr>
          <w:rFonts w:cs="Arial"/>
        </w:rPr>
      </w:pPr>
      <w:r w:rsidRPr="004B193D">
        <w:rPr>
          <w:rFonts w:cs="Arial"/>
        </w:rPr>
        <w:t xml:space="preserve">Would be eligible for SSI or </w:t>
      </w:r>
      <w:smartTag w:uri="urn:schemas-microsoft-com:office:smarttags" w:element="place">
        <w:smartTag w:uri="urn:schemas-microsoft-com:office:smarttags" w:element="City">
          <w:r w:rsidRPr="004B193D">
            <w:rPr>
              <w:rFonts w:cs="Arial"/>
            </w:rPr>
            <w:t>OSS</w:t>
          </w:r>
        </w:smartTag>
      </w:smartTag>
      <w:r w:rsidRPr="004B193D">
        <w:rPr>
          <w:rFonts w:cs="Arial"/>
        </w:rPr>
        <w:t xml:space="preserve"> benefits if the amount of the Title II SSA </w:t>
      </w:r>
      <w:r w:rsidR="00DD04AA" w:rsidRPr="004B193D">
        <w:rPr>
          <w:rFonts w:cs="Arial"/>
        </w:rPr>
        <w:t xml:space="preserve"> </w:t>
      </w:r>
      <w:r w:rsidRPr="004B193D">
        <w:rPr>
          <w:rFonts w:cs="Arial"/>
        </w:rPr>
        <w:t>benefit</w:t>
      </w:r>
      <w:r w:rsidR="00846482" w:rsidRPr="004B193D">
        <w:rPr>
          <w:rFonts w:cs="Arial"/>
        </w:rPr>
        <w:t xml:space="preserve">s received since SSI or OSS </w:t>
      </w:r>
      <w:r w:rsidR="00387D55" w:rsidRPr="004B193D">
        <w:rPr>
          <w:rFonts w:cs="Arial"/>
        </w:rPr>
        <w:t>ineligibility,</w:t>
      </w:r>
      <w:r w:rsidRPr="004B193D">
        <w:rPr>
          <w:rFonts w:cs="Arial"/>
        </w:rPr>
        <w:t xml:space="preserve"> and any other retirement income received since reaching age 60 were disregarded.</w:t>
      </w:r>
    </w:p>
    <w:p w14:paraId="50413117" w14:textId="77777777" w:rsidR="00C03457" w:rsidRDefault="00C03457" w:rsidP="00C03457">
      <w:pPr>
        <w:pStyle w:val="DefaultText"/>
        <w:jc w:val="both"/>
        <w:rPr>
          <w:rFonts w:cs="Arial"/>
        </w:rPr>
      </w:pPr>
    </w:p>
    <w:p w14:paraId="700511A0" w14:textId="77777777" w:rsidR="00E127C2" w:rsidRDefault="00E127C2">
      <w:pPr>
        <w:pStyle w:val="DefaultText"/>
        <w:jc w:val="both"/>
        <w:rPr>
          <w:rFonts w:cs="Arial"/>
          <w:b/>
          <w:bCs/>
        </w:rPr>
      </w:pPr>
      <w:r>
        <w:rPr>
          <w:rFonts w:cs="Arial"/>
          <w:b/>
          <w:bCs/>
        </w:rPr>
        <w:t>Termination of Benefits</w:t>
      </w:r>
    </w:p>
    <w:p w14:paraId="0D8211E7" w14:textId="77777777" w:rsidR="00E127C2" w:rsidRDefault="00E127C2">
      <w:pPr>
        <w:pStyle w:val="DefaultText"/>
        <w:jc w:val="both"/>
        <w:rPr>
          <w:rFonts w:cs="Arial"/>
          <w:sz w:val="16"/>
        </w:rPr>
      </w:pPr>
    </w:p>
    <w:p w14:paraId="51F57840" w14:textId="77777777" w:rsidR="00E127C2" w:rsidRDefault="00E127C2">
      <w:pPr>
        <w:pStyle w:val="DefaultText"/>
        <w:jc w:val="both"/>
        <w:rPr>
          <w:rFonts w:cs="Arial"/>
        </w:rPr>
      </w:pPr>
      <w:r>
        <w:rPr>
          <w:rFonts w:cs="Arial"/>
        </w:rPr>
        <w:t>If an individual eligible in this coverage group becomes entitled to Medicare Part A prior to age 65 because of a disability benefits entitlement, the individual’s case must be closed at the appropriate time or at the beginning of the month, following the month in which the individual turns age 65.</w:t>
      </w:r>
    </w:p>
    <w:p w14:paraId="511304F8" w14:textId="77777777" w:rsidR="00E127C2" w:rsidRDefault="00E127C2">
      <w:pPr>
        <w:pStyle w:val="DefaultText"/>
        <w:jc w:val="both"/>
        <w:rPr>
          <w:rFonts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127C2" w14:paraId="298F5300" w14:textId="77777777">
        <w:tc>
          <w:tcPr>
            <w:tcW w:w="5000" w:type="pct"/>
            <w:tcBorders>
              <w:bottom w:val="single" w:sz="4" w:space="0" w:color="auto"/>
            </w:tcBorders>
          </w:tcPr>
          <w:p w14:paraId="062DE019" w14:textId="77777777" w:rsidR="00C23247" w:rsidRDefault="00E127C2">
            <w:pPr>
              <w:pStyle w:val="DefaultText"/>
              <w:jc w:val="both"/>
              <w:rPr>
                <w:rFonts w:cs="Arial"/>
                <w:b/>
                <w:bCs/>
                <w:sz w:val="22"/>
              </w:rPr>
            </w:pPr>
            <w:r>
              <w:rPr>
                <w:rFonts w:cs="Arial"/>
                <w:b/>
                <w:bCs/>
                <w:sz w:val="22"/>
              </w:rPr>
              <w:t>Example #1</w:t>
            </w:r>
          </w:p>
          <w:p w14:paraId="1584EAF3" w14:textId="27C9DCF1" w:rsidR="00E127C2" w:rsidRDefault="00E127C2">
            <w:pPr>
              <w:pStyle w:val="DefaultText"/>
              <w:jc w:val="both"/>
              <w:rPr>
                <w:rFonts w:cs="Arial"/>
                <w:sz w:val="22"/>
              </w:rPr>
            </w:pPr>
            <w:r>
              <w:rPr>
                <w:rFonts w:cs="Arial"/>
                <w:sz w:val="22"/>
              </w:rPr>
              <w:t>Janie Summers is age 62 and receiving Medicaid as an Early Widow. In June, she starts receiving SSA disability and becomes entitled to Medicare Part A. Her Medicaid under this category is terminated effective July 1.</w:t>
            </w:r>
          </w:p>
          <w:p w14:paraId="273625E6" w14:textId="77777777" w:rsidR="00E127C2" w:rsidRDefault="00E127C2">
            <w:pPr>
              <w:pStyle w:val="DefaultText"/>
              <w:ind w:left="720"/>
              <w:jc w:val="both"/>
              <w:rPr>
                <w:rFonts w:cs="Arial"/>
                <w:sz w:val="16"/>
              </w:rPr>
            </w:pPr>
          </w:p>
          <w:p w14:paraId="7D232B19" w14:textId="77777777" w:rsidR="00C23247" w:rsidRDefault="00E127C2">
            <w:pPr>
              <w:pStyle w:val="DefaultText"/>
              <w:jc w:val="both"/>
              <w:rPr>
                <w:rFonts w:cs="Arial"/>
                <w:b/>
                <w:bCs/>
                <w:sz w:val="22"/>
              </w:rPr>
            </w:pPr>
            <w:r>
              <w:rPr>
                <w:rFonts w:cs="Arial"/>
                <w:b/>
                <w:bCs/>
                <w:sz w:val="22"/>
              </w:rPr>
              <w:t>Example #2</w:t>
            </w:r>
          </w:p>
          <w:p w14:paraId="5D51E371" w14:textId="548E77E1" w:rsidR="00E127C2" w:rsidRDefault="00E127C2" w:rsidP="00A31001">
            <w:pPr>
              <w:pStyle w:val="DefaultText"/>
              <w:jc w:val="both"/>
              <w:rPr>
                <w:rFonts w:cs="Arial"/>
                <w:b/>
                <w:bCs/>
                <w:sz w:val="16"/>
              </w:rPr>
            </w:pPr>
            <w:r>
              <w:rPr>
                <w:rFonts w:cs="Arial"/>
                <w:sz w:val="22"/>
              </w:rPr>
              <w:t>Connie Sharpe has been receiving Medicaid as an Early Widow. She will turn age 65 in September. Her coverage in this category must terminate effective October 1.</w:t>
            </w:r>
          </w:p>
        </w:tc>
      </w:tr>
    </w:tbl>
    <w:p w14:paraId="7A6FDE85" w14:textId="77777777" w:rsidR="00E127C2" w:rsidRDefault="00E127C2">
      <w:pPr>
        <w:jc w:val="both"/>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127C2" w14:paraId="06E8C667" w14:textId="77777777" w:rsidTr="00846482">
        <w:tc>
          <w:tcPr>
            <w:tcW w:w="5000" w:type="pct"/>
          </w:tcPr>
          <w:p w14:paraId="31D37EC3" w14:textId="77777777" w:rsidR="00E127C2" w:rsidRDefault="00E127C2">
            <w:pPr>
              <w:pStyle w:val="DefaultText"/>
              <w:jc w:val="both"/>
              <w:rPr>
                <w:rFonts w:cs="Arial"/>
                <w:b/>
                <w:bCs/>
                <w:sz w:val="22"/>
              </w:rPr>
            </w:pPr>
            <w:r>
              <w:rPr>
                <w:rFonts w:cs="Arial"/>
                <w:b/>
                <w:bCs/>
                <w:sz w:val="22"/>
              </w:rPr>
              <w:t>Procedure for Case Record Documentation for Early Widows/Widowers Pass-Along:</w:t>
            </w:r>
          </w:p>
          <w:p w14:paraId="19B2BAEF" w14:textId="77777777" w:rsidR="00E127C2" w:rsidRDefault="00E127C2">
            <w:pPr>
              <w:pStyle w:val="DefaultText"/>
              <w:jc w:val="both"/>
              <w:rPr>
                <w:rFonts w:cs="Arial"/>
                <w:sz w:val="16"/>
              </w:rPr>
            </w:pPr>
          </w:p>
          <w:p w14:paraId="78BA3039" w14:textId="77777777" w:rsidR="00E127C2" w:rsidRDefault="00E127C2">
            <w:pPr>
              <w:pStyle w:val="DefaultText"/>
              <w:jc w:val="both"/>
              <w:rPr>
                <w:rFonts w:cs="Arial"/>
                <w:sz w:val="22"/>
              </w:rPr>
            </w:pPr>
            <w:r>
              <w:rPr>
                <w:rFonts w:cs="Arial"/>
                <w:sz w:val="22"/>
              </w:rPr>
              <w:t>The Medicaid eligibility processing office must maintain a Case Record that must contain, at a minimum, the following:</w:t>
            </w:r>
          </w:p>
          <w:p w14:paraId="19D8ECE7" w14:textId="77777777" w:rsidR="00E127C2" w:rsidRDefault="00E127C2">
            <w:pPr>
              <w:pStyle w:val="DefaultText"/>
              <w:ind w:left="360"/>
              <w:jc w:val="both"/>
              <w:rPr>
                <w:rFonts w:cs="Arial"/>
                <w:sz w:val="16"/>
              </w:rPr>
            </w:pPr>
          </w:p>
          <w:p w14:paraId="32050680" w14:textId="5B780253" w:rsidR="00E127C2" w:rsidRPr="004B193D" w:rsidRDefault="00E127C2">
            <w:pPr>
              <w:pStyle w:val="DefaultText"/>
              <w:numPr>
                <w:ilvl w:val="0"/>
                <w:numId w:val="11"/>
              </w:numPr>
              <w:jc w:val="both"/>
              <w:rPr>
                <w:rFonts w:cs="Arial"/>
                <w:sz w:val="22"/>
              </w:rPr>
            </w:pPr>
            <w:r w:rsidRPr="004B193D">
              <w:rPr>
                <w:rFonts w:cs="Arial"/>
                <w:sz w:val="22"/>
              </w:rPr>
              <w:t xml:space="preserve">A signed and completed </w:t>
            </w:r>
            <w:r w:rsidR="005C0A32" w:rsidRPr="004B193D">
              <w:rPr>
                <w:rFonts w:cs="Arial"/>
                <w:sz w:val="22"/>
              </w:rPr>
              <w:t xml:space="preserve">DHHS Form </w:t>
            </w:r>
            <w:r w:rsidR="00B04F6D" w:rsidRPr="004B193D">
              <w:rPr>
                <w:rFonts w:cs="Arial"/>
                <w:sz w:val="22"/>
              </w:rPr>
              <w:t>3400</w:t>
            </w:r>
            <w:r w:rsidR="008C49A2" w:rsidRPr="004B193D">
              <w:rPr>
                <w:rFonts w:cs="Arial"/>
                <w:sz w:val="22"/>
              </w:rPr>
              <w:t xml:space="preserve"> and DHHS Form 3400-A</w:t>
            </w:r>
          </w:p>
          <w:p w14:paraId="05D73944" w14:textId="77777777" w:rsidR="00E127C2" w:rsidRPr="004B193D" w:rsidRDefault="00E127C2">
            <w:pPr>
              <w:pStyle w:val="DefaultText"/>
              <w:numPr>
                <w:ilvl w:val="0"/>
                <w:numId w:val="11"/>
              </w:numPr>
              <w:jc w:val="both"/>
              <w:rPr>
                <w:rFonts w:cs="Arial"/>
                <w:sz w:val="22"/>
              </w:rPr>
            </w:pPr>
            <w:r w:rsidRPr="004B193D">
              <w:rPr>
                <w:rFonts w:cs="Arial"/>
                <w:sz w:val="22"/>
              </w:rPr>
              <w:t>Verification of the following:</w:t>
            </w:r>
          </w:p>
          <w:p w14:paraId="2CBC943C" w14:textId="0D721024" w:rsidR="00E127C2" w:rsidRPr="004B193D" w:rsidRDefault="00E127C2" w:rsidP="00E127C2">
            <w:pPr>
              <w:pStyle w:val="DefaultText"/>
              <w:numPr>
                <w:ilvl w:val="1"/>
                <w:numId w:val="11"/>
              </w:numPr>
              <w:tabs>
                <w:tab w:val="clear" w:pos="1440"/>
              </w:tabs>
              <w:ind w:left="1080"/>
              <w:jc w:val="both"/>
              <w:rPr>
                <w:rFonts w:cs="Arial"/>
                <w:sz w:val="22"/>
              </w:rPr>
            </w:pPr>
            <w:r w:rsidRPr="004B193D">
              <w:rPr>
                <w:rFonts w:cs="Arial"/>
                <w:sz w:val="22"/>
              </w:rPr>
              <w:t xml:space="preserve">The individual received SSI or </w:t>
            </w:r>
            <w:smartTag w:uri="urn:schemas-microsoft-com:office:smarttags" w:element="City">
              <w:smartTag w:uri="urn:schemas-microsoft-com:office:smarttags" w:element="place">
                <w:r w:rsidRPr="004B193D">
                  <w:rPr>
                    <w:rFonts w:cs="Arial"/>
                    <w:sz w:val="22"/>
                  </w:rPr>
                  <w:t>OSS</w:t>
                </w:r>
              </w:smartTag>
            </w:smartTag>
            <w:r w:rsidRPr="004B193D">
              <w:rPr>
                <w:rFonts w:cs="Arial"/>
                <w:sz w:val="22"/>
              </w:rPr>
              <w:t xml:space="preserve"> </w:t>
            </w:r>
            <w:r w:rsidR="00F445B7" w:rsidRPr="004B193D">
              <w:rPr>
                <w:rFonts w:cs="Arial"/>
                <w:sz w:val="22"/>
              </w:rPr>
              <w:t>the month before their Title II</w:t>
            </w:r>
            <w:r w:rsidRPr="004B193D">
              <w:rPr>
                <w:rFonts w:cs="Arial"/>
                <w:sz w:val="22"/>
              </w:rPr>
              <w:t>.</w:t>
            </w:r>
          </w:p>
          <w:p w14:paraId="598F93EB" w14:textId="6BE1DD76" w:rsidR="00E127C2" w:rsidRPr="004B193D" w:rsidRDefault="00E127C2" w:rsidP="00E127C2">
            <w:pPr>
              <w:pStyle w:val="DefaultText"/>
              <w:numPr>
                <w:ilvl w:val="1"/>
                <w:numId w:val="11"/>
              </w:numPr>
              <w:tabs>
                <w:tab w:val="clear" w:pos="1440"/>
              </w:tabs>
              <w:ind w:left="1080"/>
              <w:jc w:val="both"/>
              <w:rPr>
                <w:rFonts w:cs="Arial"/>
                <w:sz w:val="22"/>
              </w:rPr>
            </w:pPr>
            <w:r w:rsidRPr="004B193D">
              <w:rPr>
                <w:rFonts w:cs="Arial"/>
                <w:sz w:val="22"/>
              </w:rPr>
              <w:t xml:space="preserve">The individual is between the ages of </w:t>
            </w:r>
            <w:r w:rsidR="009A063F" w:rsidRPr="004B193D">
              <w:rPr>
                <w:rFonts w:cs="Arial"/>
                <w:sz w:val="22"/>
              </w:rPr>
              <w:t xml:space="preserve">50 </w:t>
            </w:r>
            <w:r w:rsidRPr="004B193D">
              <w:rPr>
                <w:rFonts w:cs="Arial"/>
                <w:sz w:val="22"/>
              </w:rPr>
              <w:t>and 64; if age is questionable, it must be verified.</w:t>
            </w:r>
          </w:p>
          <w:p w14:paraId="742A7B34" w14:textId="5C37181B" w:rsidR="00E127C2" w:rsidRPr="004B193D" w:rsidRDefault="00E127C2" w:rsidP="00E127C2">
            <w:pPr>
              <w:pStyle w:val="DefaultText"/>
              <w:numPr>
                <w:ilvl w:val="1"/>
                <w:numId w:val="11"/>
              </w:numPr>
              <w:tabs>
                <w:tab w:val="clear" w:pos="1440"/>
              </w:tabs>
              <w:ind w:left="1080"/>
              <w:jc w:val="both"/>
              <w:rPr>
                <w:rFonts w:cs="Arial"/>
                <w:sz w:val="22"/>
              </w:rPr>
            </w:pPr>
            <w:r w:rsidRPr="004B193D">
              <w:rPr>
                <w:rFonts w:cs="Arial"/>
                <w:sz w:val="22"/>
              </w:rPr>
              <w:t xml:space="preserve">The individual </w:t>
            </w:r>
            <w:r w:rsidR="00846482" w:rsidRPr="004B193D">
              <w:rPr>
                <w:rFonts w:cs="Arial"/>
                <w:sz w:val="22"/>
              </w:rPr>
              <w:t>lost SSI or OSS el</w:t>
            </w:r>
            <w:r w:rsidR="009A063F" w:rsidRPr="004B193D">
              <w:rPr>
                <w:rFonts w:cs="Arial"/>
                <w:sz w:val="22"/>
              </w:rPr>
              <w:t>i</w:t>
            </w:r>
            <w:r w:rsidR="00846482" w:rsidRPr="004B193D">
              <w:rPr>
                <w:rFonts w:cs="Arial"/>
                <w:sz w:val="22"/>
              </w:rPr>
              <w:t>gibili</w:t>
            </w:r>
            <w:r w:rsidR="00F445B7" w:rsidRPr="004B193D">
              <w:rPr>
                <w:rFonts w:cs="Arial"/>
                <w:sz w:val="22"/>
              </w:rPr>
              <w:t>ty due to the receipt of</w:t>
            </w:r>
            <w:r w:rsidR="00DD04AA" w:rsidRPr="004B193D">
              <w:rPr>
                <w:rFonts w:cs="Arial"/>
                <w:sz w:val="22"/>
              </w:rPr>
              <w:t xml:space="preserve"> II widows/wido</w:t>
            </w:r>
            <w:r w:rsidR="00846482" w:rsidRPr="004B193D">
              <w:rPr>
                <w:rFonts w:cs="Arial"/>
                <w:sz w:val="22"/>
              </w:rPr>
              <w:t>wers benefits</w:t>
            </w:r>
            <w:r w:rsidR="009A063F" w:rsidRPr="004B193D">
              <w:rPr>
                <w:rFonts w:cs="Arial"/>
                <w:sz w:val="22"/>
              </w:rPr>
              <w:t xml:space="preserve">, or, if they are over age 60, the individual lost SSI or OSS eligibility due to the receipt of retirement and survivor’s benefits </w:t>
            </w:r>
            <w:r w:rsidR="00D55BA6" w:rsidRPr="004B193D">
              <w:rPr>
                <w:rFonts w:cs="Arial"/>
                <w:sz w:val="22"/>
              </w:rPr>
              <w:t>and they were eligible for widows/widowers Title II</w:t>
            </w:r>
            <w:r w:rsidR="004B193D" w:rsidRPr="004B193D">
              <w:rPr>
                <w:rFonts w:cs="Arial"/>
                <w:sz w:val="22"/>
              </w:rPr>
              <w:t>.</w:t>
            </w:r>
          </w:p>
          <w:p w14:paraId="1CC57C1E" w14:textId="77777777" w:rsidR="00E127C2" w:rsidRDefault="00E127C2" w:rsidP="00E127C2">
            <w:pPr>
              <w:pStyle w:val="DefaultText"/>
              <w:numPr>
                <w:ilvl w:val="1"/>
                <w:numId w:val="11"/>
              </w:numPr>
              <w:tabs>
                <w:tab w:val="clear" w:pos="1440"/>
              </w:tabs>
              <w:ind w:left="1080"/>
              <w:jc w:val="both"/>
              <w:rPr>
                <w:rFonts w:cs="Arial"/>
                <w:sz w:val="22"/>
              </w:rPr>
            </w:pPr>
            <w:r>
              <w:rPr>
                <w:rFonts w:cs="Arial"/>
                <w:sz w:val="22"/>
              </w:rPr>
              <w:t>The individual is not entitled to Medicare Part A.</w:t>
            </w:r>
          </w:p>
          <w:p w14:paraId="5F37590C" w14:textId="77777777" w:rsidR="00E127C2" w:rsidRDefault="00E127C2" w:rsidP="00E127C2">
            <w:pPr>
              <w:pStyle w:val="DefaultText"/>
              <w:numPr>
                <w:ilvl w:val="1"/>
                <w:numId w:val="11"/>
              </w:numPr>
              <w:tabs>
                <w:tab w:val="clear" w:pos="1440"/>
              </w:tabs>
              <w:ind w:left="1080"/>
              <w:jc w:val="both"/>
              <w:rPr>
                <w:rFonts w:cs="Arial"/>
                <w:sz w:val="22"/>
              </w:rPr>
            </w:pPr>
            <w:r>
              <w:rPr>
                <w:rFonts w:cs="Arial"/>
                <w:sz w:val="22"/>
              </w:rPr>
              <w:t>Current gross income amount, including Title II SSA benefits and ISM</w:t>
            </w:r>
          </w:p>
          <w:p w14:paraId="69600C81" w14:textId="77777777" w:rsidR="00E127C2" w:rsidRDefault="00E127C2" w:rsidP="00E127C2">
            <w:pPr>
              <w:pStyle w:val="DefaultText"/>
              <w:numPr>
                <w:ilvl w:val="1"/>
                <w:numId w:val="11"/>
              </w:numPr>
              <w:tabs>
                <w:tab w:val="clear" w:pos="1440"/>
              </w:tabs>
              <w:ind w:left="1080"/>
              <w:jc w:val="both"/>
              <w:rPr>
                <w:rFonts w:cs="Arial"/>
                <w:sz w:val="22"/>
              </w:rPr>
            </w:pPr>
            <w:r>
              <w:rPr>
                <w:rFonts w:cs="Arial"/>
                <w:sz w:val="22"/>
              </w:rPr>
              <w:lastRenderedPageBreak/>
              <w:t>Current value of resources</w:t>
            </w:r>
          </w:p>
          <w:p w14:paraId="24CCA754" w14:textId="77777777" w:rsidR="00E127C2" w:rsidRDefault="00E127C2" w:rsidP="00E127C2">
            <w:pPr>
              <w:pStyle w:val="DefaultText"/>
              <w:numPr>
                <w:ilvl w:val="1"/>
                <w:numId w:val="11"/>
              </w:numPr>
              <w:tabs>
                <w:tab w:val="clear" w:pos="1440"/>
              </w:tabs>
              <w:ind w:left="1080"/>
              <w:jc w:val="both"/>
              <w:rPr>
                <w:rFonts w:cs="Arial"/>
                <w:sz w:val="22"/>
              </w:rPr>
            </w:pPr>
            <w:r>
              <w:rPr>
                <w:rFonts w:cs="Arial"/>
                <w:sz w:val="22"/>
              </w:rPr>
              <w:t xml:space="preserve">Categorical eligibility for </w:t>
            </w:r>
            <w:smartTag w:uri="urn:schemas-microsoft-com:office:smarttags" w:element="City">
              <w:smartTag w:uri="urn:schemas-microsoft-com:office:smarttags" w:element="place">
                <w:r>
                  <w:rPr>
                    <w:rFonts w:cs="Arial"/>
                    <w:sz w:val="22"/>
                  </w:rPr>
                  <w:t>OSS</w:t>
                </w:r>
              </w:smartTag>
            </w:smartTag>
            <w:r>
              <w:rPr>
                <w:rFonts w:cs="Arial"/>
                <w:sz w:val="22"/>
              </w:rPr>
              <w:t xml:space="preserve"> or SSI</w:t>
            </w:r>
          </w:p>
          <w:p w14:paraId="5A3BFBA9" w14:textId="77777777" w:rsidR="00E127C2" w:rsidRPr="00D97C62" w:rsidRDefault="00E127C2">
            <w:pPr>
              <w:pStyle w:val="DefaultText"/>
              <w:numPr>
                <w:ilvl w:val="0"/>
                <w:numId w:val="11"/>
              </w:numPr>
              <w:jc w:val="both"/>
              <w:rPr>
                <w:rFonts w:cs="Arial"/>
                <w:sz w:val="22"/>
              </w:rPr>
            </w:pPr>
            <w:r>
              <w:rPr>
                <w:rFonts w:cs="Arial"/>
                <w:sz w:val="22"/>
              </w:rPr>
              <w:t xml:space="preserve">A completed </w:t>
            </w:r>
            <w:hyperlink r:id="rId14" w:history="1">
              <w:r>
                <w:rPr>
                  <w:rStyle w:val="Hyperlink"/>
                  <w:rFonts w:cs="Arial"/>
                  <w:sz w:val="22"/>
                </w:rPr>
                <w:t>DHHS Form 927</w:t>
              </w:r>
            </w:hyperlink>
            <w:r>
              <w:rPr>
                <w:rFonts w:cs="Arial"/>
                <w:sz w:val="22"/>
              </w:rPr>
              <w:t xml:space="preserve">, Pass-Along Worksheet. </w:t>
            </w:r>
            <w:r w:rsidRPr="00D97C62">
              <w:rPr>
                <w:rFonts w:cs="Arial"/>
                <w:sz w:val="22"/>
              </w:rPr>
              <w:t xml:space="preserve">In completing the worksheet, disregard any SSA retirement benefits that the widow/widower may begin receiving after age 60.  These benefits may include:  </w:t>
            </w:r>
          </w:p>
          <w:p w14:paraId="4A325A6F" w14:textId="77777777" w:rsidR="00E127C2" w:rsidRPr="00D97C62" w:rsidRDefault="00E127C2">
            <w:pPr>
              <w:pStyle w:val="DefaultText"/>
              <w:ind w:left="1080"/>
              <w:jc w:val="both"/>
              <w:rPr>
                <w:rFonts w:cs="Arial"/>
                <w:sz w:val="22"/>
              </w:rPr>
            </w:pPr>
            <w:r w:rsidRPr="00D97C62">
              <w:rPr>
                <w:rFonts w:cs="Arial"/>
                <w:sz w:val="22"/>
              </w:rPr>
              <w:t>--</w:t>
            </w:r>
            <w:r w:rsidRPr="00D97C62">
              <w:rPr>
                <w:rFonts w:cs="Arial"/>
                <w:sz w:val="22"/>
              </w:rPr>
              <w:tab/>
              <w:t>Retirement benefits (early retirement at age 62)</w:t>
            </w:r>
          </w:p>
          <w:p w14:paraId="08C43E94" w14:textId="77777777" w:rsidR="00E127C2" w:rsidRPr="00D97C62" w:rsidRDefault="00E127C2">
            <w:pPr>
              <w:pStyle w:val="DefaultText"/>
              <w:ind w:left="1080"/>
              <w:jc w:val="both"/>
              <w:rPr>
                <w:rFonts w:cs="Arial"/>
                <w:sz w:val="22"/>
              </w:rPr>
            </w:pPr>
            <w:r w:rsidRPr="00D97C62">
              <w:rPr>
                <w:rFonts w:cs="Arial"/>
                <w:sz w:val="22"/>
              </w:rPr>
              <w:t>--</w:t>
            </w:r>
            <w:r w:rsidRPr="00D97C62">
              <w:rPr>
                <w:rFonts w:cs="Arial"/>
                <w:sz w:val="22"/>
              </w:rPr>
              <w:tab/>
              <w:t>Wife’s benefits</w:t>
            </w:r>
          </w:p>
          <w:p w14:paraId="6BA1569B" w14:textId="77777777" w:rsidR="00E127C2" w:rsidRPr="00D97C62" w:rsidRDefault="00E127C2">
            <w:pPr>
              <w:pStyle w:val="DefaultText"/>
              <w:ind w:left="1080"/>
              <w:jc w:val="both"/>
              <w:rPr>
                <w:rFonts w:cs="Arial"/>
                <w:sz w:val="22"/>
              </w:rPr>
            </w:pPr>
            <w:r w:rsidRPr="00D97C62">
              <w:rPr>
                <w:rFonts w:cs="Arial"/>
                <w:sz w:val="22"/>
              </w:rPr>
              <w:t>--</w:t>
            </w:r>
            <w:r w:rsidRPr="00D97C62">
              <w:rPr>
                <w:rFonts w:cs="Arial"/>
                <w:sz w:val="22"/>
              </w:rPr>
              <w:tab/>
              <w:t>Husband’s benefits</w:t>
            </w:r>
          </w:p>
          <w:p w14:paraId="278463E8" w14:textId="77777777" w:rsidR="00E127C2" w:rsidRPr="00D97C62" w:rsidRDefault="00E127C2">
            <w:pPr>
              <w:pStyle w:val="DefaultText"/>
              <w:ind w:left="1080"/>
              <w:jc w:val="both"/>
              <w:rPr>
                <w:rFonts w:cs="Arial"/>
                <w:sz w:val="22"/>
              </w:rPr>
            </w:pPr>
            <w:r w:rsidRPr="00D97C62">
              <w:rPr>
                <w:rFonts w:cs="Arial"/>
                <w:sz w:val="22"/>
              </w:rPr>
              <w:t>--</w:t>
            </w:r>
            <w:r w:rsidRPr="00D97C62">
              <w:rPr>
                <w:rFonts w:cs="Arial"/>
                <w:sz w:val="22"/>
              </w:rPr>
              <w:tab/>
              <w:t>Child’s benefits</w:t>
            </w:r>
          </w:p>
          <w:p w14:paraId="1CF98ED4" w14:textId="77777777" w:rsidR="00E127C2" w:rsidRPr="00D97C62" w:rsidRDefault="00E127C2">
            <w:pPr>
              <w:pStyle w:val="DefaultText"/>
              <w:ind w:left="1080"/>
              <w:jc w:val="both"/>
              <w:rPr>
                <w:rFonts w:cs="Arial"/>
                <w:sz w:val="22"/>
              </w:rPr>
            </w:pPr>
            <w:r w:rsidRPr="00D97C62">
              <w:rPr>
                <w:rFonts w:cs="Arial"/>
                <w:sz w:val="22"/>
              </w:rPr>
              <w:t>--</w:t>
            </w:r>
            <w:r w:rsidRPr="00D97C62">
              <w:rPr>
                <w:rFonts w:cs="Arial"/>
                <w:sz w:val="22"/>
              </w:rPr>
              <w:tab/>
              <w:t>Parents’ benefits</w:t>
            </w:r>
          </w:p>
          <w:p w14:paraId="2CE922CC" w14:textId="77777777" w:rsidR="00E127C2" w:rsidRDefault="00E127C2">
            <w:pPr>
              <w:pStyle w:val="DefaultText"/>
              <w:ind w:left="1080"/>
              <w:jc w:val="both"/>
              <w:rPr>
                <w:rFonts w:cs="Arial"/>
                <w:b/>
                <w:bCs/>
                <w:sz w:val="16"/>
              </w:rPr>
            </w:pPr>
            <w:r w:rsidRPr="00D97C62">
              <w:rPr>
                <w:rFonts w:cs="Arial"/>
                <w:sz w:val="22"/>
              </w:rPr>
              <w:t>--</w:t>
            </w:r>
            <w:r w:rsidRPr="00D97C62">
              <w:rPr>
                <w:rFonts w:cs="Arial"/>
                <w:sz w:val="22"/>
              </w:rPr>
              <w:tab/>
              <w:t>Mother’s and father’s benefits</w:t>
            </w:r>
          </w:p>
        </w:tc>
      </w:tr>
    </w:tbl>
    <w:p w14:paraId="2B100C2D" w14:textId="77777777" w:rsidR="00E127C2" w:rsidRDefault="00E127C2">
      <w:pPr>
        <w:pStyle w:val="DefaultText"/>
        <w:jc w:val="both"/>
        <w:rPr>
          <w:rFonts w:cs="Arial"/>
        </w:rPr>
      </w:pPr>
    </w:p>
    <w:p w14:paraId="21AFDB03" w14:textId="77777777" w:rsidR="00E127C2" w:rsidRDefault="00E127C2">
      <w:pPr>
        <w:pStyle w:val="DefaultText"/>
        <w:jc w:val="both"/>
        <w:rPr>
          <w:rFonts w:cs="Arial"/>
          <w:b/>
          <w:bCs/>
          <w:u w:val="single"/>
        </w:rPr>
      </w:pPr>
      <w:r>
        <w:rPr>
          <w:rFonts w:cs="Arial"/>
          <w:b/>
          <w:bCs/>
        </w:rPr>
        <w:t>D.</w:t>
      </w:r>
      <w:r>
        <w:rPr>
          <w:rFonts w:cs="Arial"/>
          <w:b/>
          <w:bCs/>
        </w:rPr>
        <w:tab/>
        <w:t>Annual Review</w:t>
      </w:r>
    </w:p>
    <w:p w14:paraId="7271D28F" w14:textId="77777777" w:rsidR="00E127C2" w:rsidRDefault="00E127C2">
      <w:pPr>
        <w:pStyle w:val="DefaultText"/>
        <w:jc w:val="both"/>
        <w:rPr>
          <w:rFonts w:cs="Arial"/>
          <w:b/>
          <w:bCs/>
          <w:u w:val="single"/>
        </w:rPr>
      </w:pPr>
    </w:p>
    <w:p w14:paraId="13A7BB4D" w14:textId="77777777" w:rsidR="00E127C2" w:rsidRDefault="00E127C2" w:rsidP="00C03457">
      <w:pPr>
        <w:pStyle w:val="DefaultText"/>
        <w:widowControl w:val="0"/>
        <w:jc w:val="both"/>
        <w:rPr>
          <w:rFonts w:cs="Arial"/>
        </w:rPr>
      </w:pPr>
      <w:r>
        <w:rPr>
          <w:rFonts w:cs="Arial"/>
        </w:rPr>
        <w:t>Each year, the eligibility worker must determine if a beneficiary is still eligible for the Early Widows/Wid</w:t>
      </w:r>
      <w:r w:rsidR="001D308F">
        <w:rPr>
          <w:rFonts w:cs="Arial"/>
        </w:rPr>
        <w:t xml:space="preserve">owers Pass-Along. </w:t>
      </w:r>
      <w:r>
        <w:rPr>
          <w:rFonts w:cs="Arial"/>
        </w:rPr>
        <w:t>If not, an ex parte determination must be completed.</w:t>
      </w:r>
    </w:p>
    <w:p w14:paraId="24C93C7C" w14:textId="77777777" w:rsidR="00C03457" w:rsidRDefault="00C03457" w:rsidP="00C03457">
      <w:pPr>
        <w:pStyle w:val="DefaultText"/>
        <w:widowControl w:val="0"/>
        <w:jc w:val="both"/>
        <w:rPr>
          <w:rFonts w:cs="Arial"/>
        </w:rPr>
      </w:pPr>
    </w:p>
    <w:p w14:paraId="57222DC6" w14:textId="4E524B50" w:rsidR="00E127C2" w:rsidRDefault="00E127C2" w:rsidP="00152DCD">
      <w:pPr>
        <w:pStyle w:val="ManualHeading1"/>
        <w:keepNext w:val="0"/>
        <w:widowControl w:val="0"/>
      </w:pPr>
      <w:bookmarkStart w:id="7" w:name="_Toc154655236"/>
      <w:r>
        <w:t>404.06</w:t>
      </w:r>
      <w:r>
        <w:tab/>
        <w:t>Disabled Adult Children Pass-Along</w:t>
      </w:r>
      <w:r w:rsidR="00396213">
        <w:t xml:space="preserve"> – PCAT 19</w:t>
      </w:r>
      <w:bookmarkEnd w:id="7"/>
    </w:p>
    <w:p w14:paraId="5542DEC5" w14:textId="77777777" w:rsidR="00D958AE" w:rsidRDefault="00D958AE" w:rsidP="00D958AE">
      <w:pPr>
        <w:pStyle w:val="BodyText2"/>
        <w:jc w:val="right"/>
        <w:rPr>
          <w:b w:val="0"/>
          <w:bCs w:val="0"/>
          <w:sz w:val="16"/>
        </w:rPr>
      </w:pPr>
      <w:r>
        <w:rPr>
          <w:b w:val="0"/>
          <w:bCs w:val="0"/>
          <w:sz w:val="16"/>
        </w:rPr>
        <w:t>(Eff. 10/01/13)</w:t>
      </w:r>
    </w:p>
    <w:p w14:paraId="0168FD3E" w14:textId="77777777" w:rsidR="00E127C2" w:rsidRDefault="00E127C2" w:rsidP="00152DCD">
      <w:pPr>
        <w:pStyle w:val="DefaultText"/>
        <w:jc w:val="both"/>
        <w:rPr>
          <w:rFonts w:cs="Arial"/>
        </w:rPr>
      </w:pPr>
      <w:r>
        <w:rPr>
          <w:rFonts w:cs="Arial"/>
        </w:rPr>
        <w:t>Section 6 of the Employment Opportunities for Disabled Americans Act, Public Law 99-643, provides continuing Medicaid coverage for disabled adult children who lose SSI and Medicaid when they either begin receiving Title II Disabled Adult Children’s benefits OR begin receiving an increase in Title II Disabled Adult Children’s benefits.</w:t>
      </w:r>
    </w:p>
    <w:p w14:paraId="33C7E68D" w14:textId="77777777" w:rsidR="00E127C2" w:rsidRDefault="00E127C2">
      <w:pPr>
        <w:pStyle w:val="DefaultText"/>
        <w:jc w:val="both"/>
        <w:rPr>
          <w:rFonts w:cs="Arial"/>
        </w:rPr>
      </w:pPr>
    </w:p>
    <w:p w14:paraId="16E47D74" w14:textId="77777777" w:rsidR="00E127C2" w:rsidRDefault="00E127C2">
      <w:pPr>
        <w:pStyle w:val="DefaultText"/>
        <w:jc w:val="both"/>
        <w:rPr>
          <w:rFonts w:cs="Arial"/>
          <w:b/>
          <w:bCs/>
        </w:rPr>
      </w:pPr>
      <w:r>
        <w:rPr>
          <w:rFonts w:cs="Arial"/>
          <w:b/>
          <w:bCs/>
        </w:rPr>
        <w:t xml:space="preserve">Eligibility Criteria for Disabled Adult Children Pass-Along </w:t>
      </w:r>
    </w:p>
    <w:p w14:paraId="56AD7C08" w14:textId="77777777" w:rsidR="00E127C2" w:rsidRDefault="00E127C2">
      <w:pPr>
        <w:pStyle w:val="DefaultText"/>
        <w:ind w:left="360"/>
        <w:jc w:val="both"/>
        <w:rPr>
          <w:rFonts w:cs="Arial"/>
          <w:b/>
          <w:bCs/>
          <w:u w:val="single"/>
        </w:rPr>
      </w:pPr>
    </w:p>
    <w:p w14:paraId="587C1988" w14:textId="77777777" w:rsidR="00E127C2" w:rsidRDefault="00E127C2">
      <w:pPr>
        <w:pStyle w:val="DefaultText"/>
        <w:jc w:val="both"/>
        <w:rPr>
          <w:rFonts w:cs="Arial"/>
        </w:rPr>
      </w:pPr>
      <w:r>
        <w:rPr>
          <w:rFonts w:cs="Arial"/>
        </w:rPr>
        <w:t>To be eligible for Medicaid under this coverage group, the blind or disabled individual must meet ALL of the following requirements:</w:t>
      </w:r>
    </w:p>
    <w:p w14:paraId="2BEC57AA" w14:textId="77777777" w:rsidR="00E127C2" w:rsidRDefault="00E127C2">
      <w:pPr>
        <w:pStyle w:val="DefaultText"/>
        <w:jc w:val="both"/>
        <w:rPr>
          <w:rFonts w:cs="Arial"/>
        </w:rPr>
      </w:pPr>
    </w:p>
    <w:p w14:paraId="24EBE5C2" w14:textId="77777777" w:rsidR="00E127C2" w:rsidRDefault="00E127C2">
      <w:pPr>
        <w:pStyle w:val="DefaultText"/>
        <w:numPr>
          <w:ilvl w:val="0"/>
          <w:numId w:val="15"/>
        </w:numPr>
        <w:jc w:val="both"/>
        <w:rPr>
          <w:rFonts w:cs="Arial"/>
        </w:rPr>
      </w:pPr>
      <w:r>
        <w:rPr>
          <w:rFonts w:cs="Arial"/>
        </w:rPr>
        <w:t>Must have lost eligibility for an SSI payment because he or she became entitled to OR received an increase in Title II SSA benefits provided to the Disabled Adult Child on or after 07/01/87;</w:t>
      </w:r>
    </w:p>
    <w:p w14:paraId="08DA0485" w14:textId="77777777" w:rsidR="00E127C2" w:rsidRDefault="00E127C2">
      <w:pPr>
        <w:pStyle w:val="DefaultText"/>
        <w:numPr>
          <w:ilvl w:val="0"/>
          <w:numId w:val="15"/>
        </w:numPr>
        <w:jc w:val="both"/>
        <w:rPr>
          <w:rFonts w:cs="Arial"/>
        </w:rPr>
      </w:pPr>
      <w:r>
        <w:rPr>
          <w:rFonts w:cs="Arial"/>
        </w:rPr>
        <w:t>Must be age 18 or older;</w:t>
      </w:r>
    </w:p>
    <w:p w14:paraId="2EEC08E8" w14:textId="77777777" w:rsidR="00E127C2" w:rsidRDefault="00E127C2">
      <w:pPr>
        <w:pStyle w:val="DefaultText"/>
        <w:numPr>
          <w:ilvl w:val="0"/>
          <w:numId w:val="15"/>
        </w:numPr>
        <w:jc w:val="both"/>
        <w:rPr>
          <w:rFonts w:cs="Arial"/>
        </w:rPr>
      </w:pPr>
      <w:r>
        <w:rPr>
          <w:rFonts w:cs="Arial"/>
        </w:rPr>
        <w:t>Must have become disabled or blind before reaching age 22; and</w:t>
      </w:r>
    </w:p>
    <w:p w14:paraId="301E74AA" w14:textId="77777777" w:rsidR="00E127C2" w:rsidRDefault="00E127C2">
      <w:pPr>
        <w:pStyle w:val="DefaultText"/>
        <w:numPr>
          <w:ilvl w:val="0"/>
          <w:numId w:val="15"/>
        </w:numPr>
        <w:jc w:val="both"/>
        <w:rPr>
          <w:rFonts w:cs="Arial"/>
        </w:rPr>
      </w:pPr>
      <w:r>
        <w:rPr>
          <w:rFonts w:cs="Arial"/>
        </w:rPr>
        <w:t>Would be eligible for SSI benefits if the amount of the entitlement or increase in Disabled Adult Child benefits received on or after 7/1/1987 were disregarded.</w:t>
      </w:r>
    </w:p>
    <w:p w14:paraId="1B6E6312" w14:textId="77777777" w:rsidR="00E127C2" w:rsidRDefault="00C02250">
      <w:pPr>
        <w:pStyle w:val="DefaultText"/>
        <w:jc w:val="right"/>
        <w:rPr>
          <w:rFonts w:cs="Arial"/>
        </w:rPr>
      </w:pPr>
      <w:hyperlink w:anchor="_top" w:history="1">
        <w:r w:rsidR="00E127C2">
          <w:rPr>
            <w:rStyle w:val="Hyperlink"/>
            <w:rFonts w:cs="Arial"/>
          </w:rPr>
          <w:t>Table of Contents</w:t>
        </w:r>
      </w:hyperlink>
    </w:p>
    <w:p w14:paraId="74DB5DB0" w14:textId="77777777" w:rsidR="00E127C2" w:rsidRDefault="00E127C2">
      <w:pPr>
        <w:pStyle w:val="DefaultText"/>
        <w:jc w:val="both"/>
        <w:rPr>
          <w:rFonts w:cs="Arial"/>
          <w:b/>
          <w:bCs/>
        </w:rPr>
      </w:pPr>
      <w:r>
        <w:rPr>
          <w:rFonts w:cs="Arial"/>
          <w:b/>
          <w:bCs/>
        </w:rPr>
        <w:t>Identification of Potentially Eligible Individuals</w:t>
      </w:r>
    </w:p>
    <w:p w14:paraId="1EA612F7" w14:textId="77777777" w:rsidR="00E127C2" w:rsidRDefault="00E127C2">
      <w:pPr>
        <w:pStyle w:val="DefaultText"/>
        <w:jc w:val="both"/>
        <w:rPr>
          <w:rFonts w:cs="Arial"/>
        </w:rPr>
      </w:pPr>
    </w:p>
    <w:p w14:paraId="6432421A" w14:textId="77777777" w:rsidR="00E127C2" w:rsidRDefault="00E127C2">
      <w:pPr>
        <w:pStyle w:val="DefaultText"/>
        <w:jc w:val="both"/>
        <w:rPr>
          <w:rFonts w:cs="Arial"/>
          <w:b/>
          <w:bCs/>
        </w:rPr>
      </w:pPr>
      <w:r>
        <w:rPr>
          <w:rFonts w:cs="Arial"/>
        </w:rPr>
        <w:t>Individuals potentially eligible under this provision are identified with the code “D” in the Medicaid eligibility field on the Sta</w:t>
      </w:r>
      <w:r w:rsidR="00D958AE">
        <w:rPr>
          <w:rFonts w:cs="Arial"/>
        </w:rPr>
        <w:t>te Data Exchange (SDX) system.</w:t>
      </w:r>
    </w:p>
    <w:p w14:paraId="771EDE5F" w14:textId="77777777" w:rsidR="00E127C2" w:rsidRDefault="00E127C2">
      <w:pPr>
        <w:pStyle w:val="DefaultText"/>
        <w:jc w:val="both"/>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127C2" w14:paraId="1D220566" w14:textId="77777777">
        <w:tc>
          <w:tcPr>
            <w:tcW w:w="5000" w:type="pct"/>
          </w:tcPr>
          <w:p w14:paraId="705CAC24" w14:textId="77777777" w:rsidR="00E127C2" w:rsidRDefault="00E127C2">
            <w:pPr>
              <w:pStyle w:val="DefaultText"/>
              <w:jc w:val="both"/>
              <w:rPr>
                <w:rFonts w:cs="Arial"/>
                <w:b/>
                <w:bCs/>
                <w:sz w:val="22"/>
              </w:rPr>
            </w:pPr>
            <w:r>
              <w:rPr>
                <w:rFonts w:cs="Arial"/>
                <w:b/>
                <w:bCs/>
                <w:sz w:val="22"/>
              </w:rPr>
              <w:t>Procedure for Case Record Documentation for Disabled Adult Children Pass-Along:</w:t>
            </w:r>
          </w:p>
          <w:p w14:paraId="2E44D658" w14:textId="77777777" w:rsidR="00E127C2" w:rsidRDefault="00E127C2">
            <w:pPr>
              <w:pStyle w:val="DefaultText"/>
              <w:jc w:val="both"/>
              <w:rPr>
                <w:rFonts w:cs="Arial"/>
                <w:sz w:val="22"/>
              </w:rPr>
            </w:pPr>
          </w:p>
          <w:p w14:paraId="21DFABC9" w14:textId="77777777" w:rsidR="00E127C2" w:rsidRDefault="00E127C2">
            <w:pPr>
              <w:pStyle w:val="DefaultText"/>
              <w:jc w:val="both"/>
              <w:rPr>
                <w:rFonts w:cs="Arial"/>
                <w:sz w:val="22"/>
              </w:rPr>
            </w:pPr>
            <w:r>
              <w:rPr>
                <w:rFonts w:cs="Arial"/>
                <w:sz w:val="22"/>
              </w:rPr>
              <w:t>The Medicaid eligibility processing office must maintain a Case Record that must contain, at a minimum, the following:</w:t>
            </w:r>
          </w:p>
          <w:p w14:paraId="1CCE123E" w14:textId="77777777" w:rsidR="00E127C2" w:rsidRDefault="00E127C2">
            <w:pPr>
              <w:pStyle w:val="DefaultText"/>
              <w:jc w:val="both"/>
              <w:rPr>
                <w:rFonts w:cs="Arial"/>
                <w:sz w:val="22"/>
              </w:rPr>
            </w:pPr>
          </w:p>
          <w:p w14:paraId="289E8E4B" w14:textId="77777777" w:rsidR="00E127C2" w:rsidRDefault="00E127C2">
            <w:pPr>
              <w:pStyle w:val="DefaultText"/>
              <w:numPr>
                <w:ilvl w:val="0"/>
                <w:numId w:val="9"/>
              </w:numPr>
              <w:jc w:val="both"/>
              <w:rPr>
                <w:rFonts w:cs="Arial"/>
                <w:sz w:val="22"/>
              </w:rPr>
            </w:pPr>
            <w:r>
              <w:rPr>
                <w:rFonts w:cs="Arial"/>
                <w:sz w:val="22"/>
              </w:rPr>
              <w:t xml:space="preserve">A signed and completed </w:t>
            </w:r>
            <w:r w:rsidR="008C49A2" w:rsidRPr="00BE6807">
              <w:rPr>
                <w:rFonts w:cs="Arial"/>
                <w:sz w:val="22"/>
              </w:rPr>
              <w:t xml:space="preserve">DHHS Form </w:t>
            </w:r>
            <w:r w:rsidR="008C49A2">
              <w:rPr>
                <w:rFonts w:cs="Arial"/>
                <w:sz w:val="22"/>
              </w:rPr>
              <w:t>3400 and DHHS Form 3400-A)</w:t>
            </w:r>
          </w:p>
          <w:p w14:paraId="65C5AECE" w14:textId="77777777" w:rsidR="00E127C2" w:rsidRDefault="00E127C2">
            <w:pPr>
              <w:pStyle w:val="DefaultText"/>
              <w:numPr>
                <w:ilvl w:val="0"/>
                <w:numId w:val="9"/>
              </w:numPr>
              <w:jc w:val="both"/>
              <w:rPr>
                <w:rFonts w:cs="Arial"/>
                <w:sz w:val="22"/>
              </w:rPr>
            </w:pPr>
            <w:r>
              <w:rPr>
                <w:rFonts w:cs="Arial"/>
                <w:sz w:val="22"/>
              </w:rPr>
              <w:t>Verification that SSI eligibility was lost because EITHER the individual:</w:t>
            </w:r>
          </w:p>
          <w:p w14:paraId="6BD013B0" w14:textId="77777777" w:rsidR="00E127C2" w:rsidRDefault="00E127C2">
            <w:pPr>
              <w:pStyle w:val="DefaultText"/>
              <w:numPr>
                <w:ilvl w:val="1"/>
                <w:numId w:val="9"/>
              </w:numPr>
              <w:jc w:val="both"/>
              <w:rPr>
                <w:rFonts w:cs="Arial"/>
                <w:sz w:val="22"/>
              </w:rPr>
            </w:pPr>
            <w:r>
              <w:rPr>
                <w:rFonts w:cs="Arial"/>
                <w:sz w:val="22"/>
              </w:rPr>
              <w:t>Started receiving Disabled Adult Child Title II SSA benefits</w:t>
            </w:r>
          </w:p>
          <w:p w14:paraId="289034A2" w14:textId="77777777" w:rsidR="00E127C2" w:rsidRDefault="00E127C2">
            <w:pPr>
              <w:pStyle w:val="DefaultText"/>
              <w:ind w:left="3960"/>
              <w:jc w:val="both"/>
              <w:rPr>
                <w:rFonts w:cs="Arial"/>
                <w:sz w:val="22"/>
              </w:rPr>
            </w:pPr>
            <w:r>
              <w:rPr>
                <w:rFonts w:cs="Arial"/>
                <w:sz w:val="22"/>
              </w:rPr>
              <w:t>OR</w:t>
            </w:r>
          </w:p>
          <w:p w14:paraId="3F4001B2" w14:textId="77777777" w:rsidR="00E127C2" w:rsidRDefault="00E127C2">
            <w:pPr>
              <w:pStyle w:val="DefaultText"/>
              <w:numPr>
                <w:ilvl w:val="1"/>
                <w:numId w:val="9"/>
              </w:numPr>
              <w:jc w:val="both"/>
              <w:rPr>
                <w:rFonts w:cs="Arial"/>
                <w:sz w:val="22"/>
              </w:rPr>
            </w:pPr>
            <w:r>
              <w:rPr>
                <w:rFonts w:cs="Arial"/>
                <w:sz w:val="22"/>
              </w:rPr>
              <w:t>Received an increase in those benefits on or after 07/01/87.</w:t>
            </w:r>
          </w:p>
          <w:p w14:paraId="158DD126" w14:textId="77777777" w:rsidR="00E127C2" w:rsidRDefault="00E127C2">
            <w:pPr>
              <w:pStyle w:val="DefaultText"/>
              <w:numPr>
                <w:ilvl w:val="0"/>
                <w:numId w:val="9"/>
              </w:numPr>
              <w:jc w:val="both"/>
              <w:rPr>
                <w:rFonts w:cs="Arial"/>
                <w:sz w:val="22"/>
              </w:rPr>
            </w:pPr>
            <w:r>
              <w:rPr>
                <w:rFonts w:cs="Arial"/>
                <w:sz w:val="22"/>
              </w:rPr>
              <w:t>Verification that the individual is age 18 or older (Refer to MPPM 102.06.01A for acceptable forms of verifications.)</w:t>
            </w:r>
          </w:p>
          <w:p w14:paraId="7C9D5D37" w14:textId="77777777" w:rsidR="00E127C2" w:rsidRDefault="00E127C2">
            <w:pPr>
              <w:pStyle w:val="DefaultText"/>
              <w:numPr>
                <w:ilvl w:val="0"/>
                <w:numId w:val="9"/>
              </w:numPr>
              <w:jc w:val="both"/>
              <w:rPr>
                <w:rFonts w:cs="Arial"/>
                <w:sz w:val="22"/>
              </w:rPr>
            </w:pPr>
            <w:r>
              <w:rPr>
                <w:rFonts w:cs="Arial"/>
                <w:sz w:val="22"/>
              </w:rPr>
              <w:t>Verification that the individual:</w:t>
            </w:r>
          </w:p>
          <w:p w14:paraId="3C0E12F2" w14:textId="77777777" w:rsidR="00E127C2" w:rsidRDefault="00E127C2">
            <w:pPr>
              <w:pStyle w:val="DefaultText"/>
              <w:numPr>
                <w:ilvl w:val="1"/>
                <w:numId w:val="9"/>
              </w:numPr>
              <w:jc w:val="both"/>
              <w:rPr>
                <w:rFonts w:cs="Arial"/>
                <w:sz w:val="22"/>
              </w:rPr>
            </w:pPr>
            <w:r>
              <w:rPr>
                <w:rFonts w:cs="Arial"/>
                <w:sz w:val="22"/>
              </w:rPr>
              <w:t>Became disabled or blind before age 22; and</w:t>
            </w:r>
          </w:p>
          <w:p w14:paraId="02F9B372" w14:textId="77777777" w:rsidR="00E127C2" w:rsidRDefault="00E127C2">
            <w:pPr>
              <w:pStyle w:val="DefaultText"/>
              <w:numPr>
                <w:ilvl w:val="1"/>
                <w:numId w:val="9"/>
              </w:numPr>
              <w:jc w:val="both"/>
              <w:rPr>
                <w:rFonts w:cs="Arial"/>
                <w:sz w:val="22"/>
              </w:rPr>
            </w:pPr>
            <w:r>
              <w:rPr>
                <w:rFonts w:cs="Arial"/>
                <w:sz w:val="22"/>
              </w:rPr>
              <w:t>Meets categorical eligibility criteria for SSI.</w:t>
            </w:r>
          </w:p>
          <w:p w14:paraId="4065D49C" w14:textId="77777777" w:rsidR="00E127C2" w:rsidRDefault="00E127C2">
            <w:pPr>
              <w:pStyle w:val="DefaultText"/>
              <w:numPr>
                <w:ilvl w:val="0"/>
                <w:numId w:val="9"/>
              </w:numPr>
              <w:jc w:val="both"/>
              <w:rPr>
                <w:rFonts w:cs="Arial"/>
                <w:sz w:val="22"/>
              </w:rPr>
            </w:pPr>
            <w:r>
              <w:rPr>
                <w:rFonts w:cs="Arial"/>
                <w:sz w:val="22"/>
              </w:rPr>
              <w:t>Verification of the last Title II SSA benefit amount prior to termination of SSI benefits</w:t>
            </w:r>
          </w:p>
          <w:p w14:paraId="1D9A475B" w14:textId="77777777" w:rsidR="00E127C2" w:rsidRDefault="00E127C2">
            <w:pPr>
              <w:pStyle w:val="DefaultText"/>
              <w:numPr>
                <w:ilvl w:val="0"/>
                <w:numId w:val="9"/>
              </w:numPr>
              <w:jc w:val="both"/>
              <w:rPr>
                <w:rFonts w:cs="Arial"/>
                <w:sz w:val="22"/>
              </w:rPr>
            </w:pPr>
            <w:r>
              <w:rPr>
                <w:rFonts w:cs="Arial"/>
                <w:sz w:val="22"/>
              </w:rPr>
              <w:t>Financial Verification:</w:t>
            </w:r>
          </w:p>
          <w:p w14:paraId="42B04101" w14:textId="77777777" w:rsidR="00E127C2" w:rsidRDefault="00E127C2">
            <w:pPr>
              <w:pStyle w:val="DefaultText"/>
              <w:numPr>
                <w:ilvl w:val="1"/>
                <w:numId w:val="9"/>
              </w:numPr>
              <w:jc w:val="both"/>
              <w:rPr>
                <w:rFonts w:cs="Arial"/>
                <w:sz w:val="22"/>
              </w:rPr>
            </w:pPr>
            <w:r>
              <w:rPr>
                <w:rFonts w:cs="Arial"/>
                <w:sz w:val="22"/>
              </w:rPr>
              <w:t>Current gross income, including Title II SSA benefits and ISM; and</w:t>
            </w:r>
          </w:p>
          <w:p w14:paraId="7EBAA01F" w14:textId="77777777" w:rsidR="00E127C2" w:rsidRDefault="00E127C2">
            <w:pPr>
              <w:pStyle w:val="DefaultText"/>
              <w:numPr>
                <w:ilvl w:val="1"/>
                <w:numId w:val="9"/>
              </w:numPr>
              <w:jc w:val="both"/>
              <w:rPr>
                <w:rFonts w:cs="Arial"/>
                <w:sz w:val="22"/>
              </w:rPr>
            </w:pPr>
            <w:r>
              <w:rPr>
                <w:rFonts w:cs="Arial"/>
                <w:sz w:val="22"/>
              </w:rPr>
              <w:t>Current value of resources.</w:t>
            </w:r>
          </w:p>
          <w:p w14:paraId="36EF8083" w14:textId="732EA371" w:rsidR="00E127C2" w:rsidRDefault="00E127C2" w:rsidP="00A31001">
            <w:pPr>
              <w:pStyle w:val="DefaultText"/>
              <w:numPr>
                <w:ilvl w:val="0"/>
                <w:numId w:val="9"/>
              </w:numPr>
              <w:jc w:val="both"/>
              <w:rPr>
                <w:rFonts w:cs="Arial"/>
                <w:b/>
                <w:bCs/>
                <w:sz w:val="22"/>
              </w:rPr>
            </w:pPr>
            <w:r>
              <w:rPr>
                <w:rFonts w:cs="Arial"/>
                <w:sz w:val="22"/>
              </w:rPr>
              <w:t xml:space="preserve">Completed </w:t>
            </w:r>
            <w:hyperlink r:id="rId15" w:history="1">
              <w:r>
                <w:rPr>
                  <w:rStyle w:val="Hyperlink"/>
                  <w:rFonts w:cs="Arial"/>
                  <w:sz w:val="22"/>
                </w:rPr>
                <w:t>DHHS Form 927</w:t>
              </w:r>
            </w:hyperlink>
            <w:r>
              <w:rPr>
                <w:rFonts w:cs="Arial"/>
                <w:sz w:val="22"/>
              </w:rPr>
              <w:t>, Pass-Along Worksheet, comparing income to the SSI FBR</w:t>
            </w:r>
          </w:p>
        </w:tc>
      </w:tr>
    </w:tbl>
    <w:p w14:paraId="3D35CB6F" w14:textId="77777777" w:rsidR="00E127C2" w:rsidRDefault="00E127C2">
      <w:pPr>
        <w:pStyle w:val="DefaultText"/>
        <w:jc w:val="both"/>
        <w:rPr>
          <w:rFonts w:cs="Arial"/>
          <w:b/>
          <w:bCs/>
        </w:rPr>
      </w:pPr>
    </w:p>
    <w:p w14:paraId="53CA2FB3" w14:textId="77777777" w:rsidR="00E127C2" w:rsidRDefault="00E127C2">
      <w:pPr>
        <w:pStyle w:val="DefaultText"/>
        <w:jc w:val="both"/>
        <w:rPr>
          <w:rFonts w:cs="Arial"/>
          <w:b/>
          <w:bCs/>
          <w:u w:val="single"/>
        </w:rPr>
      </w:pPr>
      <w:r>
        <w:rPr>
          <w:rFonts w:cs="Arial"/>
          <w:b/>
          <w:bCs/>
        </w:rPr>
        <w:t>Annual Review</w:t>
      </w:r>
    </w:p>
    <w:p w14:paraId="0E94BFB8" w14:textId="77777777" w:rsidR="00E127C2" w:rsidRDefault="00E127C2">
      <w:pPr>
        <w:pStyle w:val="DefaultText"/>
        <w:jc w:val="both"/>
        <w:rPr>
          <w:rFonts w:cs="Arial"/>
          <w:b/>
          <w:bCs/>
          <w:u w:val="single"/>
        </w:rPr>
      </w:pPr>
    </w:p>
    <w:p w14:paraId="7B8BB993" w14:textId="77777777" w:rsidR="00E127C2" w:rsidRDefault="00E127C2">
      <w:pPr>
        <w:pStyle w:val="DefaultText"/>
        <w:jc w:val="both"/>
        <w:rPr>
          <w:rFonts w:cs="Arial"/>
        </w:rPr>
      </w:pPr>
      <w:r>
        <w:rPr>
          <w:rFonts w:cs="Arial"/>
        </w:rPr>
        <w:t>Each year, the eligibility worker must determine if a beneficiary is still eligible for the Disabled Adult Child P</w:t>
      </w:r>
      <w:r w:rsidR="001D308F">
        <w:rPr>
          <w:rFonts w:cs="Arial"/>
        </w:rPr>
        <w:t>ass-Along coverage.</w:t>
      </w:r>
      <w:r>
        <w:rPr>
          <w:rFonts w:cs="Arial"/>
        </w:rPr>
        <w:t xml:space="preserve"> If not, an ex parte determination must be completed.</w:t>
      </w:r>
    </w:p>
    <w:p w14:paraId="3A5B4466" w14:textId="77777777" w:rsidR="00E127C2" w:rsidRDefault="00C02250">
      <w:pPr>
        <w:pStyle w:val="DefaultText"/>
        <w:jc w:val="right"/>
        <w:rPr>
          <w:rFonts w:cs="Arial"/>
        </w:rPr>
      </w:pPr>
      <w:hyperlink w:anchor="_top" w:history="1">
        <w:r w:rsidR="00E127C2">
          <w:rPr>
            <w:rStyle w:val="Hyperlink"/>
            <w:rFonts w:cs="Arial"/>
          </w:rPr>
          <w:t>Table of Contents</w:t>
        </w:r>
      </w:hyperlink>
    </w:p>
    <w:p w14:paraId="5A5BCA9B" w14:textId="3FAAA11B" w:rsidR="00E127C2" w:rsidRDefault="00E127C2">
      <w:pPr>
        <w:pStyle w:val="ManualHeading1"/>
      </w:pPr>
      <w:bookmarkStart w:id="8" w:name="_Toc154655237"/>
      <w:r>
        <w:t>404.07</w:t>
      </w:r>
      <w:r>
        <w:tab/>
        <w:t>Disabled Widows/Widowers Pass-Along</w:t>
      </w:r>
      <w:r w:rsidR="00396213">
        <w:t xml:space="preserve"> – PCAT 18</w:t>
      </w:r>
      <w:bookmarkEnd w:id="8"/>
    </w:p>
    <w:p w14:paraId="0E787613" w14:textId="624C80A1" w:rsidR="00D958AE" w:rsidRDefault="00D958AE" w:rsidP="00D958AE">
      <w:pPr>
        <w:pStyle w:val="BodyText2"/>
        <w:jc w:val="right"/>
        <w:rPr>
          <w:b w:val="0"/>
          <w:bCs w:val="0"/>
          <w:sz w:val="16"/>
        </w:rPr>
      </w:pPr>
      <w:r>
        <w:rPr>
          <w:b w:val="0"/>
          <w:bCs w:val="0"/>
          <w:sz w:val="16"/>
        </w:rPr>
        <w:t>(</w:t>
      </w:r>
      <w:r w:rsidR="003D7239">
        <w:rPr>
          <w:b w:val="0"/>
          <w:bCs w:val="0"/>
          <w:sz w:val="16"/>
        </w:rPr>
        <w:t>Rev</w:t>
      </w:r>
      <w:r>
        <w:rPr>
          <w:b w:val="0"/>
          <w:bCs w:val="0"/>
          <w:sz w:val="16"/>
        </w:rPr>
        <w:t xml:space="preserve">. </w:t>
      </w:r>
      <w:r w:rsidR="003D7239">
        <w:rPr>
          <w:b w:val="0"/>
          <w:bCs w:val="0"/>
          <w:sz w:val="16"/>
        </w:rPr>
        <w:t>09</w:t>
      </w:r>
      <w:r>
        <w:rPr>
          <w:b w:val="0"/>
          <w:bCs w:val="0"/>
          <w:sz w:val="16"/>
        </w:rPr>
        <w:t>/01/1</w:t>
      </w:r>
      <w:r w:rsidR="003D7239">
        <w:rPr>
          <w:b w:val="0"/>
          <w:bCs w:val="0"/>
          <w:sz w:val="16"/>
        </w:rPr>
        <w:t>9</w:t>
      </w:r>
      <w:r>
        <w:rPr>
          <w:b w:val="0"/>
          <w:bCs w:val="0"/>
          <w:sz w:val="16"/>
        </w:rPr>
        <w:t>)</w:t>
      </w:r>
    </w:p>
    <w:p w14:paraId="42483F4B" w14:textId="4E2265C1" w:rsidR="00D36B1C" w:rsidRPr="004B193D" w:rsidRDefault="005E078F" w:rsidP="00501E4B">
      <w:pPr>
        <w:pStyle w:val="poms-para"/>
        <w:shd w:val="clear" w:color="auto" w:fill="FFFFFF"/>
        <w:spacing w:before="0" w:beforeAutospacing="0" w:after="0" w:afterAutospacing="0"/>
        <w:jc w:val="both"/>
        <w:rPr>
          <w:rFonts w:ascii="Arial" w:hAnsi="Arial" w:cs="Arial"/>
        </w:rPr>
      </w:pPr>
      <w:r w:rsidRPr="004B193D">
        <w:rPr>
          <w:rFonts w:ascii="Arial" w:hAnsi="Arial" w:cs="Arial"/>
        </w:rPr>
        <w:t>Section 5103 of the</w:t>
      </w:r>
      <w:r w:rsidR="00D36B1C" w:rsidRPr="004B193D">
        <w:rPr>
          <w:rFonts w:ascii="Arial" w:hAnsi="Arial" w:cs="Arial"/>
        </w:rPr>
        <w:t xml:space="preserve"> Omnibus Budget Reconciliation Act of 1990 </w:t>
      </w:r>
      <w:r w:rsidR="00D36B1C" w:rsidRPr="004B193D">
        <w:rPr>
          <w:rStyle w:val="poms-bold"/>
          <w:rFonts w:ascii="Arial" w:hAnsi="Arial" w:cs="Arial"/>
          <w:bCs/>
        </w:rPr>
        <w:t>(OBRA 90)</w:t>
      </w:r>
      <w:r w:rsidR="00D36B1C" w:rsidRPr="004B193D">
        <w:rPr>
          <w:rStyle w:val="poms-bold"/>
          <w:rFonts w:ascii="Arial" w:hAnsi="Arial" w:cs="Arial"/>
          <w:b/>
          <w:bCs/>
        </w:rPr>
        <w:t> </w:t>
      </w:r>
      <w:r w:rsidR="00D36B1C" w:rsidRPr="004B193D">
        <w:rPr>
          <w:rFonts w:ascii="Arial" w:hAnsi="Arial" w:cs="Arial"/>
        </w:rPr>
        <w:t>permanently revised the restrictive disability standard that applied to disabled widows/widowers benefits to match the disability standard that applies to all other Title II SSA and Title XVI SSI disability claimants.</w:t>
      </w:r>
    </w:p>
    <w:p w14:paraId="18A670A9" w14:textId="77777777" w:rsidR="00501E4B" w:rsidRPr="004B193D" w:rsidRDefault="00501E4B" w:rsidP="00501E4B">
      <w:pPr>
        <w:pStyle w:val="poms-para"/>
        <w:shd w:val="clear" w:color="auto" w:fill="FFFFFF"/>
        <w:spacing w:before="0" w:beforeAutospacing="0" w:after="0" w:afterAutospacing="0"/>
        <w:jc w:val="both"/>
        <w:rPr>
          <w:rFonts w:ascii="Arial" w:hAnsi="Arial" w:cs="Arial"/>
        </w:rPr>
      </w:pPr>
    </w:p>
    <w:p w14:paraId="68B0E6C0" w14:textId="77777777" w:rsidR="00D36B1C" w:rsidRPr="004B193D" w:rsidRDefault="00D36B1C" w:rsidP="00501E4B">
      <w:pPr>
        <w:pStyle w:val="poms-para"/>
        <w:shd w:val="clear" w:color="auto" w:fill="FFFFFF"/>
        <w:spacing w:before="0" w:beforeAutospacing="0" w:after="0" w:afterAutospacing="0"/>
        <w:jc w:val="both"/>
        <w:rPr>
          <w:rFonts w:ascii="Arial" w:hAnsi="Arial" w:cs="Arial"/>
        </w:rPr>
      </w:pPr>
      <w:r w:rsidRPr="004B193D">
        <w:rPr>
          <w:rFonts w:ascii="Arial" w:hAnsi="Arial" w:cs="Arial"/>
        </w:rPr>
        <w:t>Effective January 1, 1991, section 1634(d) of the Social Security Act was amended to provide continuing Medicaid eligibility for any former SSI widows/widowers who would be eligible for SSI or OSS except for the receipt of Title II SSA widows/widowers benefits, or any Title II retirement benefits received after reaching age 60 if the individual was also eligible for Title II widows/widowers benefits. Potentially eligible individuals are referred to State DHHS by written notification from the Social Security Administration (SSA).</w:t>
      </w:r>
    </w:p>
    <w:p w14:paraId="7ECE0FFC" w14:textId="77777777" w:rsidR="00D36B1C" w:rsidRPr="004B193D" w:rsidRDefault="00D36B1C">
      <w:pPr>
        <w:pStyle w:val="DefaultText"/>
        <w:jc w:val="both"/>
        <w:rPr>
          <w:rFonts w:cs="Arial"/>
        </w:rPr>
      </w:pPr>
    </w:p>
    <w:p w14:paraId="17B6F4D2" w14:textId="1E6DCAA2" w:rsidR="00E127C2" w:rsidRPr="004B193D" w:rsidRDefault="004F2CE7">
      <w:pPr>
        <w:pStyle w:val="DefaultText"/>
        <w:jc w:val="both"/>
        <w:rPr>
          <w:rFonts w:cs="Arial"/>
          <w:b/>
        </w:rPr>
      </w:pPr>
      <w:r w:rsidRPr="004B193D">
        <w:rPr>
          <w:rFonts w:cs="Arial"/>
          <w:b/>
        </w:rPr>
        <w:t>Consolidation of Coverage</w:t>
      </w:r>
    </w:p>
    <w:p w14:paraId="75035F9F" w14:textId="77777777" w:rsidR="004F2CE7" w:rsidRDefault="004F2CE7">
      <w:pPr>
        <w:pStyle w:val="DefaultText"/>
        <w:jc w:val="both"/>
        <w:rPr>
          <w:rFonts w:cs="Arial"/>
          <w:b/>
        </w:rPr>
      </w:pPr>
    </w:p>
    <w:p w14:paraId="1D784E80" w14:textId="7046D792" w:rsidR="004F2CE7" w:rsidRPr="004B193D" w:rsidRDefault="00645733">
      <w:pPr>
        <w:pStyle w:val="DefaultText"/>
        <w:jc w:val="both"/>
        <w:rPr>
          <w:rFonts w:cs="Arial"/>
        </w:rPr>
      </w:pPr>
      <w:r w:rsidRPr="004B193D">
        <w:rPr>
          <w:rFonts w:cs="Arial"/>
        </w:rPr>
        <w:t xml:space="preserve">With the introduction of CGIS, all potential widows/widowers pass-along cases will be processed under PCAT 17 </w:t>
      </w:r>
      <w:r w:rsidR="004F2CE7" w:rsidRPr="004B193D">
        <w:rPr>
          <w:rFonts w:cs="Arial"/>
        </w:rPr>
        <w:t xml:space="preserve">Early </w:t>
      </w:r>
      <w:r w:rsidRPr="004B193D">
        <w:rPr>
          <w:rFonts w:cs="Arial"/>
        </w:rPr>
        <w:t>Widows/Widowers Pass-Along. This category will cover eligible individuals aged 50-64. All potential individuals should be assessed by the rules set forth in MPPM 404.05.</w:t>
      </w:r>
    </w:p>
    <w:p w14:paraId="68C8F233" w14:textId="77777777" w:rsidR="00645733" w:rsidRPr="004B193D" w:rsidRDefault="00645733">
      <w:pPr>
        <w:pStyle w:val="DefaultText"/>
        <w:jc w:val="both"/>
        <w:rPr>
          <w:rFonts w:cs="Arial"/>
        </w:rPr>
      </w:pPr>
    </w:p>
    <w:p w14:paraId="0000799B" w14:textId="6A990788" w:rsidR="00645733" w:rsidRPr="004B193D" w:rsidRDefault="00645733">
      <w:pPr>
        <w:pStyle w:val="DefaultText"/>
        <w:jc w:val="both"/>
        <w:rPr>
          <w:rFonts w:cs="Arial"/>
          <w:b/>
        </w:rPr>
      </w:pPr>
      <w:r w:rsidRPr="004B193D">
        <w:rPr>
          <w:rFonts w:cs="Arial"/>
          <w:b/>
        </w:rPr>
        <w:t>Processing Widows/Widowers age 50-59 in MEDS</w:t>
      </w:r>
    </w:p>
    <w:p w14:paraId="2D45D214" w14:textId="77777777" w:rsidR="00645733" w:rsidRPr="004B193D" w:rsidRDefault="00645733">
      <w:pPr>
        <w:pStyle w:val="DefaultText"/>
        <w:jc w:val="both"/>
        <w:rPr>
          <w:rFonts w:cs="Arial"/>
          <w:b/>
        </w:rPr>
      </w:pPr>
    </w:p>
    <w:p w14:paraId="0BC2D1DD" w14:textId="77777777" w:rsidR="00645733" w:rsidRPr="004B193D" w:rsidRDefault="00645733">
      <w:pPr>
        <w:pStyle w:val="DefaultText"/>
        <w:jc w:val="both"/>
        <w:rPr>
          <w:rFonts w:cs="Arial"/>
        </w:rPr>
      </w:pPr>
      <w:r w:rsidRPr="004B193D">
        <w:rPr>
          <w:rFonts w:cs="Arial"/>
        </w:rPr>
        <w:lastRenderedPageBreak/>
        <w:t>If you process an eligible widows/widowers pass-along case per the rules outlined in MPPM 404.05 for an individual age 50-59 before the introduction of CGIS, you will have to approve this coverage using PCAT 18 Disabled Widows/Widowers Pass-Along in MEDS.</w:t>
      </w:r>
    </w:p>
    <w:p w14:paraId="4B9390BF" w14:textId="77777777" w:rsidR="00B92598" w:rsidRDefault="00B92598">
      <w:pPr>
        <w:pStyle w:val="DefaultText"/>
        <w:keepNext/>
        <w:keepLines/>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127C2" w14:paraId="2AB30960" w14:textId="77777777" w:rsidTr="004F2CE7">
        <w:trPr>
          <w:trHeight w:val="710"/>
        </w:trPr>
        <w:tc>
          <w:tcPr>
            <w:tcW w:w="5000" w:type="pct"/>
          </w:tcPr>
          <w:p w14:paraId="134FDEE8" w14:textId="77777777" w:rsidR="00A31001" w:rsidRDefault="00E127C2">
            <w:pPr>
              <w:pStyle w:val="DefaultText"/>
              <w:jc w:val="both"/>
              <w:rPr>
                <w:rFonts w:cs="Arial"/>
                <w:b/>
                <w:bCs/>
                <w:color w:val="000000" w:themeColor="text1"/>
                <w:sz w:val="22"/>
              </w:rPr>
            </w:pPr>
            <w:r w:rsidRPr="00A40D80">
              <w:rPr>
                <w:rFonts w:cs="Arial"/>
                <w:b/>
                <w:bCs/>
                <w:color w:val="000000" w:themeColor="text1"/>
                <w:sz w:val="22"/>
              </w:rPr>
              <w:t>Example #1</w:t>
            </w:r>
          </w:p>
          <w:p w14:paraId="4E7FB619" w14:textId="28A66A7C" w:rsidR="00E127C2" w:rsidRPr="00A40D80" w:rsidRDefault="00E127C2">
            <w:pPr>
              <w:pStyle w:val="DefaultText"/>
              <w:jc w:val="both"/>
              <w:rPr>
                <w:rFonts w:cs="Arial"/>
                <w:color w:val="000000" w:themeColor="text1"/>
                <w:sz w:val="22"/>
              </w:rPr>
            </w:pPr>
            <w:r w:rsidRPr="00A40D80">
              <w:rPr>
                <w:rFonts w:cs="Arial"/>
                <w:color w:val="000000" w:themeColor="text1"/>
                <w:sz w:val="22"/>
              </w:rPr>
              <w:t>Jessica Mayes is a 57-year-old widow. Her last SSI check was received in May; she began receiving Title II Disabled Widow’s benefits in June. She lost her SSI because the amount of the Title II benefits exceeded the SSI limit. She has no Medicare coverage. Eligibility for Pass-Along may be explored.</w:t>
            </w:r>
            <w:r w:rsidR="00F445B7" w:rsidRPr="00A40D80">
              <w:rPr>
                <w:rFonts w:cs="Arial"/>
                <w:color w:val="000000" w:themeColor="text1"/>
                <w:sz w:val="22"/>
              </w:rPr>
              <w:t xml:space="preserve"> </w:t>
            </w:r>
            <w:r w:rsidR="004F2CE7" w:rsidRPr="00A40D80">
              <w:rPr>
                <w:rFonts w:cs="Arial"/>
                <w:color w:val="000000" w:themeColor="text1"/>
                <w:sz w:val="22"/>
              </w:rPr>
              <w:t>Because she is 50-59 years old</w:t>
            </w:r>
            <w:r w:rsidR="00264D06" w:rsidRPr="00A40D80">
              <w:rPr>
                <w:rFonts w:cs="Arial"/>
                <w:color w:val="000000" w:themeColor="text1"/>
                <w:sz w:val="22"/>
              </w:rPr>
              <w:t>, i</w:t>
            </w:r>
            <w:r w:rsidR="00F445B7" w:rsidRPr="00A40D80">
              <w:rPr>
                <w:rFonts w:cs="Arial"/>
                <w:color w:val="000000" w:themeColor="text1"/>
                <w:sz w:val="22"/>
              </w:rPr>
              <w:t xml:space="preserve">f </w:t>
            </w:r>
            <w:r w:rsidR="00264D06" w:rsidRPr="00A40D80">
              <w:rPr>
                <w:rFonts w:cs="Arial"/>
                <w:color w:val="000000" w:themeColor="text1"/>
                <w:sz w:val="22"/>
              </w:rPr>
              <w:t>processed</w:t>
            </w:r>
            <w:r w:rsidR="004F2CE7" w:rsidRPr="00A40D80">
              <w:rPr>
                <w:rFonts w:cs="Arial"/>
                <w:color w:val="000000" w:themeColor="text1"/>
                <w:sz w:val="22"/>
              </w:rPr>
              <w:t xml:space="preserve"> in MEDS,</w:t>
            </w:r>
            <w:r w:rsidR="00F445B7" w:rsidRPr="00A40D80">
              <w:rPr>
                <w:rFonts w:cs="Arial"/>
                <w:color w:val="000000" w:themeColor="text1"/>
                <w:sz w:val="22"/>
              </w:rPr>
              <w:t xml:space="preserve"> </w:t>
            </w:r>
            <w:r w:rsidR="004F2CE7" w:rsidRPr="00A40D80">
              <w:rPr>
                <w:rFonts w:cs="Arial"/>
                <w:color w:val="000000" w:themeColor="text1"/>
                <w:sz w:val="22"/>
              </w:rPr>
              <w:t xml:space="preserve">coverage will be processed under PCAT 18. </w:t>
            </w:r>
            <w:r w:rsidR="00F445B7" w:rsidRPr="00A40D80">
              <w:rPr>
                <w:rFonts w:cs="Arial"/>
                <w:color w:val="000000" w:themeColor="text1"/>
                <w:sz w:val="22"/>
              </w:rPr>
              <w:t xml:space="preserve">If </w:t>
            </w:r>
            <w:r w:rsidR="00264D06" w:rsidRPr="00A40D80">
              <w:rPr>
                <w:rFonts w:cs="Arial"/>
                <w:color w:val="000000" w:themeColor="text1"/>
                <w:sz w:val="22"/>
              </w:rPr>
              <w:t xml:space="preserve">processed </w:t>
            </w:r>
            <w:r w:rsidR="00F445B7" w:rsidRPr="00A40D80">
              <w:rPr>
                <w:rFonts w:cs="Arial"/>
                <w:color w:val="000000" w:themeColor="text1"/>
                <w:sz w:val="22"/>
              </w:rPr>
              <w:t>in</w:t>
            </w:r>
            <w:r w:rsidR="004F2CE7" w:rsidRPr="00A40D80">
              <w:rPr>
                <w:rFonts w:cs="Arial"/>
                <w:color w:val="000000" w:themeColor="text1"/>
                <w:sz w:val="22"/>
              </w:rPr>
              <w:t xml:space="preserve"> CGIS, coverage will be processed</w:t>
            </w:r>
            <w:r w:rsidR="00F445B7" w:rsidRPr="00A40D80">
              <w:rPr>
                <w:rFonts w:cs="Arial"/>
                <w:color w:val="000000" w:themeColor="text1"/>
                <w:sz w:val="22"/>
              </w:rPr>
              <w:t xml:space="preserve"> under PCAT 17.</w:t>
            </w:r>
          </w:p>
          <w:p w14:paraId="1479C05D" w14:textId="77777777" w:rsidR="00E127C2" w:rsidRPr="00A40D80" w:rsidRDefault="00E127C2">
            <w:pPr>
              <w:pStyle w:val="DefaultText"/>
              <w:ind w:left="360"/>
              <w:jc w:val="both"/>
              <w:rPr>
                <w:rFonts w:cs="Arial"/>
                <w:color w:val="000000" w:themeColor="text1"/>
                <w:sz w:val="22"/>
              </w:rPr>
            </w:pPr>
          </w:p>
          <w:p w14:paraId="2D9C4456" w14:textId="77777777" w:rsidR="00A31001" w:rsidRDefault="00E127C2" w:rsidP="00645733">
            <w:pPr>
              <w:pStyle w:val="DefaultText"/>
              <w:jc w:val="both"/>
              <w:rPr>
                <w:rFonts w:cs="Arial"/>
                <w:b/>
                <w:bCs/>
                <w:color w:val="000000" w:themeColor="text1"/>
                <w:sz w:val="22"/>
              </w:rPr>
            </w:pPr>
            <w:r w:rsidRPr="00A40D80">
              <w:rPr>
                <w:rFonts w:cs="Arial"/>
                <w:b/>
                <w:bCs/>
                <w:color w:val="000000" w:themeColor="text1"/>
                <w:sz w:val="22"/>
              </w:rPr>
              <w:t>Example #2</w:t>
            </w:r>
          </w:p>
          <w:p w14:paraId="4B161F13" w14:textId="0F43B6DB" w:rsidR="00E127C2" w:rsidRPr="00645733" w:rsidRDefault="00E127C2" w:rsidP="00A31001">
            <w:pPr>
              <w:pStyle w:val="DefaultText"/>
              <w:jc w:val="both"/>
              <w:rPr>
                <w:rFonts w:cs="Arial"/>
                <w:dstrike/>
                <w:sz w:val="22"/>
              </w:rPr>
            </w:pPr>
            <w:r w:rsidRPr="00A40D80">
              <w:rPr>
                <w:rFonts w:cs="Arial"/>
                <w:color w:val="000000" w:themeColor="text1"/>
                <w:sz w:val="22"/>
              </w:rPr>
              <w:t xml:space="preserve">Gabriel Howard is a widower whose SSI terminated because he became eligible for Title II Disabled Widower’s benefits. He is age </w:t>
            </w:r>
            <w:r w:rsidR="00645733" w:rsidRPr="00A40D80">
              <w:rPr>
                <w:rFonts w:cs="Arial"/>
                <w:color w:val="000000" w:themeColor="text1"/>
                <w:sz w:val="22"/>
              </w:rPr>
              <w:t xml:space="preserve">61 </w:t>
            </w:r>
            <w:r w:rsidRPr="00A40D80">
              <w:rPr>
                <w:rFonts w:cs="Arial"/>
                <w:color w:val="000000" w:themeColor="text1"/>
                <w:sz w:val="22"/>
              </w:rPr>
              <w:t>and is not entitled to Medicare A or B.</w:t>
            </w:r>
            <w:r w:rsidR="007838D0" w:rsidRPr="00A40D80">
              <w:rPr>
                <w:rFonts w:cs="Arial"/>
                <w:color w:val="000000" w:themeColor="text1"/>
                <w:sz w:val="22"/>
              </w:rPr>
              <w:t xml:space="preserve"> Eligibility for Pass-Along may be explored. </w:t>
            </w:r>
            <w:r w:rsidR="00F445B7" w:rsidRPr="00A40D80">
              <w:rPr>
                <w:rFonts w:cs="Arial"/>
                <w:color w:val="000000" w:themeColor="text1"/>
                <w:sz w:val="22"/>
              </w:rPr>
              <w:t xml:space="preserve">Because he is over 59, </w:t>
            </w:r>
            <w:r w:rsidR="00645733" w:rsidRPr="00A40D80">
              <w:rPr>
                <w:rFonts w:cs="Arial"/>
                <w:color w:val="000000" w:themeColor="text1"/>
                <w:sz w:val="22"/>
              </w:rPr>
              <w:t xml:space="preserve">if processed in MEDS or CGIS, coverage will be processed under PCAT 17. </w:t>
            </w:r>
            <w:r w:rsidRPr="00645733">
              <w:rPr>
                <w:rFonts w:cs="Arial"/>
                <w:dstrike/>
                <w:color w:val="00B050"/>
                <w:sz w:val="22"/>
              </w:rPr>
              <w:t xml:space="preserve"> </w:t>
            </w:r>
          </w:p>
        </w:tc>
      </w:tr>
    </w:tbl>
    <w:p w14:paraId="317B69D0" w14:textId="77777777" w:rsidR="00E127C2" w:rsidRDefault="00E127C2">
      <w:pPr>
        <w:pStyle w:val="DefaultText"/>
        <w:jc w:val="both"/>
        <w:rPr>
          <w:rFonts w:cs="Arial"/>
          <w:b/>
          <w:bCs/>
        </w:rPr>
      </w:pPr>
    </w:p>
    <w:p w14:paraId="71BE680A" w14:textId="77777777" w:rsidR="00E127C2" w:rsidRDefault="00E127C2">
      <w:pPr>
        <w:pStyle w:val="DefaultText"/>
        <w:jc w:val="both"/>
        <w:rPr>
          <w:rFonts w:cs="Arial"/>
        </w:rPr>
      </w:pPr>
    </w:p>
    <w:p w14:paraId="30AA3FF8" w14:textId="77777777" w:rsidR="00E127C2" w:rsidRDefault="00E127C2">
      <w:pPr>
        <w:pStyle w:val="DefaultText"/>
        <w:jc w:val="both"/>
        <w:rPr>
          <w:rFonts w:cs="Arial"/>
          <w:b/>
          <w:bCs/>
          <w:u w:val="single"/>
        </w:rPr>
      </w:pPr>
      <w:r>
        <w:rPr>
          <w:rFonts w:cs="Arial"/>
          <w:b/>
          <w:bCs/>
        </w:rPr>
        <w:t>Annual Review</w:t>
      </w:r>
    </w:p>
    <w:p w14:paraId="0E64DC25" w14:textId="77777777" w:rsidR="00E127C2" w:rsidRDefault="00E127C2">
      <w:pPr>
        <w:pStyle w:val="DefaultText"/>
        <w:jc w:val="both"/>
        <w:rPr>
          <w:rFonts w:cs="Arial"/>
          <w:b/>
          <w:bCs/>
          <w:u w:val="single"/>
        </w:rPr>
      </w:pPr>
    </w:p>
    <w:p w14:paraId="4E5E431E" w14:textId="77777777" w:rsidR="00E127C2" w:rsidRDefault="00E127C2">
      <w:pPr>
        <w:pStyle w:val="DefaultText"/>
        <w:jc w:val="both"/>
        <w:rPr>
          <w:rFonts w:cs="Arial"/>
        </w:rPr>
      </w:pPr>
      <w:r>
        <w:rPr>
          <w:rFonts w:cs="Arial"/>
        </w:rPr>
        <w:t>Each year, the eligibility worker must determine if a beneficiary is still eligible for the Disabled Early Widows/Widowers Pass-Along coverage. If not, an ex parte determination must be completed.</w:t>
      </w:r>
    </w:p>
    <w:p w14:paraId="1141C146" w14:textId="77777777" w:rsidR="00234B15" w:rsidRDefault="00234B15">
      <w:pPr>
        <w:pStyle w:val="DefaultText"/>
        <w:jc w:val="both"/>
        <w:rPr>
          <w:rFonts w:cs="Arial"/>
        </w:rPr>
      </w:pPr>
    </w:p>
    <w:p w14:paraId="22A05912" w14:textId="6366F3C3" w:rsidR="00E127C2" w:rsidRDefault="00E127C2">
      <w:pPr>
        <w:pStyle w:val="ManualHeading1"/>
      </w:pPr>
      <w:bookmarkStart w:id="9" w:name="_Toc154655238"/>
      <w:r>
        <w:t>404.08</w:t>
      </w:r>
      <w:r>
        <w:tab/>
        <w:t>Pass-Along Children</w:t>
      </w:r>
      <w:r w:rsidR="00396213">
        <w:t xml:space="preserve"> – PCAT 20</w:t>
      </w:r>
      <w:bookmarkEnd w:id="9"/>
    </w:p>
    <w:p w14:paraId="7C85DBAE" w14:textId="066E2671" w:rsidR="00D958AE" w:rsidRDefault="00D958AE" w:rsidP="00D958AE">
      <w:pPr>
        <w:pStyle w:val="BodyText2"/>
        <w:jc w:val="right"/>
        <w:rPr>
          <w:b w:val="0"/>
          <w:bCs w:val="0"/>
          <w:sz w:val="16"/>
        </w:rPr>
      </w:pPr>
      <w:r>
        <w:rPr>
          <w:b w:val="0"/>
          <w:bCs w:val="0"/>
          <w:sz w:val="16"/>
        </w:rPr>
        <w:t xml:space="preserve">(Rev. </w:t>
      </w:r>
      <w:r w:rsidR="00A2163F">
        <w:rPr>
          <w:b w:val="0"/>
          <w:bCs w:val="0"/>
          <w:sz w:val="16"/>
        </w:rPr>
        <w:t>09</w:t>
      </w:r>
      <w:r>
        <w:rPr>
          <w:b w:val="0"/>
          <w:bCs w:val="0"/>
          <w:sz w:val="16"/>
        </w:rPr>
        <w:t>/01/</w:t>
      </w:r>
      <w:r w:rsidR="00A2163F">
        <w:rPr>
          <w:b w:val="0"/>
          <w:bCs w:val="0"/>
          <w:sz w:val="16"/>
        </w:rPr>
        <w:t>1</w:t>
      </w:r>
      <w:r>
        <w:rPr>
          <w:b w:val="0"/>
          <w:bCs w:val="0"/>
          <w:sz w:val="16"/>
        </w:rPr>
        <w:t>9)</w:t>
      </w:r>
    </w:p>
    <w:tbl>
      <w:tblPr>
        <w:tblStyle w:val="TableGrid"/>
        <w:tblW w:w="0" w:type="auto"/>
        <w:tblLook w:val="04A0" w:firstRow="1" w:lastRow="0" w:firstColumn="1" w:lastColumn="0" w:noHBand="0" w:noVBand="1"/>
      </w:tblPr>
      <w:tblGrid>
        <w:gridCol w:w="9350"/>
      </w:tblGrid>
      <w:tr w:rsidR="004B193D" w:rsidRPr="004B193D" w14:paraId="0C8E7B90" w14:textId="77777777" w:rsidTr="00242EA6">
        <w:tc>
          <w:tcPr>
            <w:tcW w:w="9350" w:type="dxa"/>
          </w:tcPr>
          <w:p w14:paraId="6648A929" w14:textId="236AB0DF" w:rsidR="00242EA6" w:rsidRPr="004B193D" w:rsidRDefault="00242EA6" w:rsidP="00A2163F">
            <w:pPr>
              <w:pStyle w:val="DefaultText"/>
              <w:ind w:left="720" w:hanging="720"/>
              <w:jc w:val="both"/>
              <w:rPr>
                <w:rFonts w:cs="Arial"/>
              </w:rPr>
            </w:pPr>
            <w:r w:rsidRPr="004B193D">
              <w:rPr>
                <w:b/>
                <w:szCs w:val="22"/>
              </w:rPr>
              <w:t>Note:</w:t>
            </w:r>
            <w:r w:rsidR="00A2163F" w:rsidRPr="004B193D">
              <w:rPr>
                <w:b/>
                <w:szCs w:val="22"/>
              </w:rPr>
              <w:tab/>
            </w:r>
            <w:r w:rsidRPr="004B193D">
              <w:rPr>
                <w:szCs w:val="22"/>
              </w:rPr>
              <w:t xml:space="preserve">This PCAT became obsolete as of 2014. Eligibility for this category requires the individual to be receiving SSI on 08/22/96, and </w:t>
            </w:r>
            <w:r w:rsidR="00A2163F" w:rsidRPr="004B193D">
              <w:rPr>
                <w:szCs w:val="22"/>
              </w:rPr>
              <w:t>currently</w:t>
            </w:r>
            <w:r w:rsidRPr="004B193D">
              <w:rPr>
                <w:szCs w:val="22"/>
              </w:rPr>
              <w:t xml:space="preserve"> be under </w:t>
            </w:r>
            <w:r w:rsidR="00A2163F" w:rsidRPr="004B193D">
              <w:rPr>
                <w:szCs w:val="22"/>
              </w:rPr>
              <w:t>18.</w:t>
            </w:r>
          </w:p>
        </w:tc>
      </w:tr>
    </w:tbl>
    <w:p w14:paraId="78249744" w14:textId="77777777" w:rsidR="00242EA6" w:rsidRDefault="00242EA6">
      <w:pPr>
        <w:pStyle w:val="DefaultText"/>
        <w:jc w:val="both"/>
        <w:rPr>
          <w:rFonts w:cs="Arial"/>
        </w:rPr>
      </w:pPr>
    </w:p>
    <w:p w14:paraId="3649A1BD" w14:textId="1B391698" w:rsidR="00E127C2" w:rsidRDefault="00E127C2">
      <w:pPr>
        <w:pStyle w:val="DefaultText"/>
        <w:jc w:val="both"/>
        <w:rPr>
          <w:rFonts w:cs="Arial"/>
        </w:rPr>
      </w:pPr>
      <w:r>
        <w:rPr>
          <w:rFonts w:cs="Arial"/>
        </w:rPr>
        <w:t xml:space="preserve">Section 4913 of the Balanced Budget Act of 1997 provides that children who were receiving SSI payments on 08/22/96 and who, but for the passage of the new disability definition under welfare reform, would continue to be paid such benefits are eligible for Medicaid.  </w:t>
      </w:r>
    </w:p>
    <w:p w14:paraId="41CEAF7E" w14:textId="77777777" w:rsidR="00E127C2" w:rsidRDefault="00E127C2">
      <w:pPr>
        <w:pStyle w:val="DefaultText"/>
        <w:jc w:val="both"/>
        <w:rPr>
          <w:rFonts w:cs="Arial"/>
        </w:rPr>
      </w:pPr>
    </w:p>
    <w:p w14:paraId="312F5AD4" w14:textId="77777777" w:rsidR="00E127C2" w:rsidRDefault="00E127C2">
      <w:pPr>
        <w:pStyle w:val="DefaultText"/>
        <w:jc w:val="both"/>
        <w:rPr>
          <w:rFonts w:cs="Arial"/>
          <w:b/>
          <w:bCs/>
        </w:rPr>
      </w:pPr>
      <w:r>
        <w:rPr>
          <w:rFonts w:cs="Arial"/>
          <w:b/>
          <w:bCs/>
        </w:rPr>
        <w:t>Eligibility Criteria for Pass-Along Children</w:t>
      </w:r>
    </w:p>
    <w:p w14:paraId="00BC39A2" w14:textId="77777777" w:rsidR="00E127C2" w:rsidRDefault="00E127C2">
      <w:pPr>
        <w:pStyle w:val="DefaultText"/>
        <w:jc w:val="both"/>
        <w:rPr>
          <w:rFonts w:cs="Arial"/>
          <w:b/>
          <w:bCs/>
        </w:rPr>
      </w:pPr>
    </w:p>
    <w:p w14:paraId="4FFB9B52" w14:textId="77777777" w:rsidR="00E127C2" w:rsidRDefault="00E127C2">
      <w:pPr>
        <w:pStyle w:val="DefaultText"/>
        <w:jc w:val="both"/>
        <w:rPr>
          <w:rFonts w:cs="Arial"/>
        </w:rPr>
      </w:pPr>
      <w:r>
        <w:rPr>
          <w:rFonts w:cs="Arial"/>
        </w:rPr>
        <w:t>To be eligible for Medicaid under this coverage group, a child must meet the following requirements:</w:t>
      </w:r>
    </w:p>
    <w:p w14:paraId="02827DB9" w14:textId="77777777" w:rsidR="00E127C2" w:rsidRDefault="00E127C2">
      <w:pPr>
        <w:pStyle w:val="DefaultText"/>
        <w:jc w:val="both"/>
        <w:rPr>
          <w:rFonts w:cs="Arial"/>
        </w:rPr>
      </w:pPr>
    </w:p>
    <w:p w14:paraId="631DD47B" w14:textId="77777777" w:rsidR="00E127C2" w:rsidRDefault="00E127C2">
      <w:pPr>
        <w:pStyle w:val="DefaultText"/>
        <w:numPr>
          <w:ilvl w:val="0"/>
          <w:numId w:val="16"/>
        </w:numPr>
        <w:jc w:val="both"/>
        <w:rPr>
          <w:rFonts w:cs="Arial"/>
          <w:bCs/>
        </w:rPr>
      </w:pPr>
      <w:r>
        <w:rPr>
          <w:rFonts w:cs="Arial"/>
          <w:bCs/>
        </w:rPr>
        <w:t>Was receiving SSI on 08/22/96;</w:t>
      </w:r>
    </w:p>
    <w:p w14:paraId="0A6D6E52" w14:textId="77777777" w:rsidR="00E127C2" w:rsidRDefault="00E127C2">
      <w:pPr>
        <w:pStyle w:val="DefaultText"/>
        <w:numPr>
          <w:ilvl w:val="0"/>
          <w:numId w:val="16"/>
        </w:numPr>
        <w:jc w:val="both"/>
        <w:rPr>
          <w:rFonts w:cs="Arial"/>
          <w:bCs/>
        </w:rPr>
      </w:pPr>
      <w:r>
        <w:rPr>
          <w:rFonts w:cs="Arial"/>
          <w:bCs/>
        </w:rPr>
        <w:t xml:space="preserve">Lost SSI eligibility on 07/01/97 or later due to a finding that the child does not meet the definition of disability enacted by Section 211 of welfare reform; and </w:t>
      </w:r>
    </w:p>
    <w:p w14:paraId="232DFF08" w14:textId="77777777" w:rsidR="00E127C2" w:rsidRDefault="00E127C2">
      <w:pPr>
        <w:pStyle w:val="DefaultText"/>
        <w:numPr>
          <w:ilvl w:val="0"/>
          <w:numId w:val="16"/>
        </w:numPr>
        <w:jc w:val="both"/>
        <w:rPr>
          <w:rFonts w:cs="Arial"/>
          <w:bCs/>
        </w:rPr>
      </w:pPr>
      <w:r>
        <w:rPr>
          <w:rFonts w:cs="Arial"/>
          <w:bCs/>
        </w:rPr>
        <w:t xml:space="preserve">Would continue to receive SSI but for the passage of the new disability definition under welfare reform.  </w:t>
      </w:r>
    </w:p>
    <w:p w14:paraId="14ED8458" w14:textId="3928A744" w:rsidR="00E51AEB" w:rsidRPr="004B193D" w:rsidRDefault="001A195F" w:rsidP="00E51AEB">
      <w:pPr>
        <w:pStyle w:val="ManualHeading1"/>
        <w:keepNext w:val="0"/>
        <w:pageBreakBefore/>
        <w:widowControl w:val="0"/>
        <w:ind w:left="1800" w:hanging="1800"/>
      </w:pPr>
      <w:bookmarkStart w:id="10" w:name="_Toc154655239"/>
      <w:bookmarkStart w:id="11" w:name="_Hlk33527346"/>
      <w:r>
        <w:lastRenderedPageBreak/>
        <w:t xml:space="preserve">404 </w:t>
      </w:r>
      <w:r w:rsidR="00E51AEB" w:rsidRPr="004B193D">
        <w:t>Appendix A</w:t>
      </w:r>
      <w:r w:rsidR="00E51AEB" w:rsidRPr="004B193D">
        <w:tab/>
      </w:r>
      <w:bookmarkStart w:id="12" w:name="_Hlk18409209"/>
      <w:r w:rsidR="00E51AEB" w:rsidRPr="004B193D">
        <w:t>1977 Pass-Along COLA Multiplication Factor Table</w:t>
      </w:r>
      <w:bookmarkEnd w:id="10"/>
      <w:bookmarkEnd w:id="12"/>
    </w:p>
    <w:p w14:paraId="10F9A180" w14:textId="05BC93C7" w:rsidR="00E51AEB" w:rsidRPr="004B193D" w:rsidRDefault="003D7239" w:rsidP="003D7239">
      <w:pPr>
        <w:jc w:val="right"/>
        <w:rPr>
          <w:rFonts w:cs="Arial"/>
          <w:sz w:val="16"/>
        </w:rPr>
      </w:pPr>
      <w:r w:rsidRPr="004B193D">
        <w:rPr>
          <w:rFonts w:cs="Arial"/>
          <w:sz w:val="16"/>
        </w:rPr>
        <w:t>(Eff. 0</w:t>
      </w:r>
      <w:r w:rsidR="00A40D80">
        <w:rPr>
          <w:rFonts w:cs="Arial"/>
          <w:sz w:val="16"/>
        </w:rPr>
        <w:t>1</w:t>
      </w:r>
      <w:r w:rsidRPr="004B193D">
        <w:rPr>
          <w:rFonts w:cs="Arial"/>
          <w:sz w:val="16"/>
        </w:rPr>
        <w:t>/01/</w:t>
      </w:r>
      <w:r w:rsidR="00A40D80">
        <w:rPr>
          <w:rFonts w:cs="Arial"/>
          <w:sz w:val="16"/>
        </w:rPr>
        <w:t>2</w:t>
      </w:r>
      <w:r w:rsidR="00BF687C">
        <w:rPr>
          <w:rFonts w:cs="Arial"/>
          <w:sz w:val="16"/>
        </w:rPr>
        <w:t>4</w:t>
      </w:r>
      <w:r w:rsidRPr="004B193D">
        <w:rPr>
          <w:rFonts w:cs="Arial"/>
          <w:sz w:val="16"/>
        </w:rPr>
        <w:t>)</w:t>
      </w:r>
    </w:p>
    <w:p w14:paraId="427F388F" w14:textId="117E6F25" w:rsidR="003F39A4" w:rsidRPr="004B193D" w:rsidRDefault="003F39A4" w:rsidP="008D73DC">
      <w:pPr>
        <w:jc w:val="both"/>
        <w:rPr>
          <w:rFonts w:cs="Arial"/>
        </w:rPr>
      </w:pPr>
      <w:r w:rsidRPr="004B193D">
        <w:rPr>
          <w:rFonts w:cs="Arial"/>
        </w:rPr>
        <w:t>If the last month a person received SSI while, or immediately prior to, receiving Title II was in any of the peri</w:t>
      </w:r>
      <w:r w:rsidR="00283D54" w:rsidRPr="004B193D">
        <w:rPr>
          <w:rFonts w:cs="Arial"/>
        </w:rPr>
        <w:t>ods below, multiply the current amount of their</w:t>
      </w:r>
      <w:r w:rsidRPr="004B193D">
        <w:rPr>
          <w:rFonts w:cs="Arial"/>
        </w:rPr>
        <w:t xml:space="preserve"> Title II </w:t>
      </w:r>
      <w:r w:rsidR="00283D54" w:rsidRPr="004B193D">
        <w:rPr>
          <w:rFonts w:cs="Arial"/>
        </w:rPr>
        <w:t>SSA by the corresponding factor in the chart below</w:t>
      </w:r>
      <w:r w:rsidR="00612159">
        <w:rPr>
          <w:rFonts w:cs="Arial"/>
        </w:rPr>
        <w:t>.</w:t>
      </w:r>
      <w:r w:rsidRPr="004B193D">
        <w:rPr>
          <w:rFonts w:cs="Arial"/>
        </w:rPr>
        <w:t xml:space="preserve"> The result will be the individual’s countable Title II incom</w:t>
      </w:r>
      <w:r w:rsidR="00283D54" w:rsidRPr="004B193D">
        <w:rPr>
          <w:rFonts w:cs="Arial"/>
        </w:rPr>
        <w:t>e for 1977 pass-along budgeting</w:t>
      </w:r>
      <w:r w:rsidRPr="004B193D">
        <w:rPr>
          <w:rFonts w:cs="Arial"/>
        </w:rPr>
        <w:t>.</w:t>
      </w:r>
    </w:p>
    <w:p w14:paraId="7B6F3E3A" w14:textId="77777777" w:rsidR="003F39A4" w:rsidRPr="004B193D" w:rsidRDefault="003F39A4" w:rsidP="008D73DC">
      <w:pPr>
        <w:jc w:val="both"/>
        <w:rPr>
          <w:rFonts w:cs="Arial"/>
        </w:rPr>
      </w:pPr>
    </w:p>
    <w:p w14:paraId="75B321C4" w14:textId="7C42D2B5" w:rsidR="003F39A4" w:rsidRPr="004B193D" w:rsidRDefault="003F39A4" w:rsidP="008D73DC">
      <w:pPr>
        <w:jc w:val="both"/>
        <w:rPr>
          <w:rFonts w:cs="Arial"/>
        </w:rPr>
      </w:pPr>
      <w:r w:rsidRPr="004B193D">
        <w:rPr>
          <w:rFonts w:cs="Arial"/>
        </w:rPr>
        <w:t xml:space="preserve">A spouse’s total COLAs from the same time period can also be disregarded. </w:t>
      </w:r>
      <w:r w:rsidR="00283D54" w:rsidRPr="004B193D">
        <w:rPr>
          <w:rFonts w:cs="Arial"/>
        </w:rPr>
        <w:t>Multiply the spouse’s Current Title II SSA by the factor the corresponds to the month and year they began receiving Title II, or the month and year their spouse lost SSI, whichever is later. The result will be the spouse’s countable Title II for 1977 pass-along budgetin</w:t>
      </w:r>
      <w:r w:rsidR="00E51AEB" w:rsidRPr="004B193D">
        <w:rPr>
          <w:rFonts w:cs="Arial"/>
        </w:rPr>
        <w:t>g.</w:t>
      </w:r>
    </w:p>
    <w:p w14:paraId="2A9A61DE" w14:textId="7FA93BB7" w:rsidR="008D73DC" w:rsidRPr="004B193D" w:rsidRDefault="008D73DC" w:rsidP="003F39A4">
      <w:pPr>
        <w:rPr>
          <w:rFonts w:cs="Arial"/>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5"/>
        <w:gridCol w:w="3855"/>
      </w:tblGrid>
      <w:tr w:rsidR="00B3713F" w:rsidRPr="003013C7" w14:paraId="1E657B76" w14:textId="77777777" w:rsidTr="00773EF0">
        <w:trPr>
          <w:trHeight w:val="432"/>
          <w:tblHeader/>
        </w:trPr>
        <w:tc>
          <w:tcPr>
            <w:tcW w:w="2934" w:type="pct"/>
            <w:tcBorders>
              <w:bottom w:val="single" w:sz="12" w:space="0" w:color="auto"/>
              <w:right w:val="single" w:sz="2" w:space="0" w:color="auto"/>
            </w:tcBorders>
            <w:shd w:val="clear" w:color="auto" w:fill="auto"/>
            <w:vAlign w:val="center"/>
          </w:tcPr>
          <w:bookmarkEnd w:id="11"/>
          <w:p w14:paraId="4A20BBAD" w14:textId="77777777" w:rsidR="00B3713F" w:rsidRPr="003013C7" w:rsidRDefault="00B3713F" w:rsidP="00773EF0">
            <w:pPr>
              <w:jc w:val="center"/>
              <w:rPr>
                <w:rFonts w:eastAsia="Calibri" w:cs="Arial"/>
                <w:b/>
                <w:szCs w:val="28"/>
              </w:rPr>
            </w:pPr>
            <w:r w:rsidRPr="003013C7">
              <w:rPr>
                <w:rFonts w:eastAsia="Calibri" w:cs="Arial"/>
                <w:b/>
                <w:szCs w:val="28"/>
              </w:rPr>
              <w:t>If SSI was terminated during this period:</w:t>
            </w:r>
          </w:p>
        </w:tc>
        <w:tc>
          <w:tcPr>
            <w:tcW w:w="2066" w:type="pct"/>
            <w:tcBorders>
              <w:left w:val="single" w:sz="2" w:space="0" w:color="auto"/>
              <w:bottom w:val="single" w:sz="12" w:space="0" w:color="auto"/>
            </w:tcBorders>
            <w:shd w:val="clear" w:color="auto" w:fill="auto"/>
            <w:vAlign w:val="center"/>
          </w:tcPr>
          <w:p w14:paraId="64CCC319" w14:textId="77777777" w:rsidR="00B3713F" w:rsidRPr="003013C7" w:rsidRDefault="00B3713F" w:rsidP="00773EF0">
            <w:pPr>
              <w:jc w:val="center"/>
              <w:rPr>
                <w:rFonts w:eastAsia="Calibri" w:cs="Arial"/>
                <w:b/>
                <w:szCs w:val="28"/>
              </w:rPr>
            </w:pPr>
            <w:r w:rsidRPr="003013C7">
              <w:rPr>
                <w:rFonts w:eastAsia="Calibri" w:cs="Arial"/>
                <w:b/>
                <w:szCs w:val="28"/>
              </w:rPr>
              <w:t>Multiply 2023 Title II SSA by:</w:t>
            </w:r>
          </w:p>
        </w:tc>
      </w:tr>
      <w:tr w:rsidR="00B3713F" w:rsidRPr="003013C7" w14:paraId="79050A6F" w14:textId="77777777" w:rsidTr="00773EF0">
        <w:tc>
          <w:tcPr>
            <w:tcW w:w="2934" w:type="pct"/>
            <w:tcBorders>
              <w:bottom w:val="single" w:sz="2" w:space="0" w:color="auto"/>
              <w:right w:val="single" w:sz="2" w:space="0" w:color="auto"/>
            </w:tcBorders>
          </w:tcPr>
          <w:p w14:paraId="363E2E7E" w14:textId="77777777" w:rsidR="00B3713F" w:rsidRPr="003013C7" w:rsidRDefault="00B3713F" w:rsidP="00773EF0">
            <w:pPr>
              <w:jc w:val="center"/>
              <w:rPr>
                <w:rFonts w:eastAsia="Calibri" w:cs="Arial"/>
                <w:sz w:val="22"/>
                <w:szCs w:val="22"/>
              </w:rPr>
            </w:pPr>
            <w:r w:rsidRPr="003013C7">
              <w:rPr>
                <w:rFonts w:eastAsia="Calibri"/>
              </w:rPr>
              <w:t>May - June 1977</w:t>
            </w:r>
          </w:p>
        </w:tc>
        <w:tc>
          <w:tcPr>
            <w:tcW w:w="2066" w:type="pct"/>
            <w:tcBorders>
              <w:left w:val="single" w:sz="2" w:space="0" w:color="auto"/>
              <w:bottom w:val="single" w:sz="2" w:space="0" w:color="auto"/>
            </w:tcBorders>
          </w:tcPr>
          <w:p w14:paraId="0A8A5C56" w14:textId="77777777" w:rsidR="00B3713F" w:rsidRPr="003013C7" w:rsidRDefault="00B3713F" w:rsidP="00773EF0">
            <w:pPr>
              <w:jc w:val="center"/>
              <w:rPr>
                <w:rFonts w:eastAsia="Calibri" w:cs="Arial"/>
                <w:sz w:val="22"/>
                <w:szCs w:val="22"/>
              </w:rPr>
            </w:pPr>
            <w:r w:rsidRPr="003013C7">
              <w:rPr>
                <w:rFonts w:cs="Arial"/>
              </w:rPr>
              <w:t>0.188</w:t>
            </w:r>
          </w:p>
        </w:tc>
      </w:tr>
      <w:tr w:rsidR="00B3713F" w:rsidRPr="003013C7" w14:paraId="4EC52DF3" w14:textId="77777777" w:rsidTr="00773EF0">
        <w:tc>
          <w:tcPr>
            <w:tcW w:w="2934" w:type="pct"/>
            <w:tcBorders>
              <w:top w:val="single" w:sz="2" w:space="0" w:color="auto"/>
              <w:bottom w:val="single" w:sz="2" w:space="0" w:color="auto"/>
              <w:right w:val="single" w:sz="2" w:space="0" w:color="auto"/>
            </w:tcBorders>
          </w:tcPr>
          <w:p w14:paraId="516E3132" w14:textId="77777777" w:rsidR="00B3713F" w:rsidRPr="003013C7" w:rsidRDefault="00B3713F" w:rsidP="00773EF0">
            <w:pPr>
              <w:jc w:val="center"/>
              <w:rPr>
                <w:rFonts w:eastAsia="Calibri" w:cs="Arial"/>
                <w:sz w:val="22"/>
                <w:szCs w:val="22"/>
              </w:rPr>
            </w:pPr>
            <w:r w:rsidRPr="003013C7">
              <w:rPr>
                <w:rFonts w:eastAsia="Calibri"/>
              </w:rPr>
              <w:t>July 1977 - June 1978</w:t>
            </w:r>
          </w:p>
        </w:tc>
        <w:tc>
          <w:tcPr>
            <w:tcW w:w="2066" w:type="pct"/>
            <w:tcBorders>
              <w:top w:val="single" w:sz="2" w:space="0" w:color="auto"/>
              <w:left w:val="single" w:sz="2" w:space="0" w:color="auto"/>
              <w:bottom w:val="single" w:sz="2" w:space="0" w:color="auto"/>
            </w:tcBorders>
          </w:tcPr>
          <w:p w14:paraId="0B622229" w14:textId="77777777" w:rsidR="00B3713F" w:rsidRPr="003013C7" w:rsidRDefault="00B3713F" w:rsidP="00773EF0">
            <w:pPr>
              <w:jc w:val="center"/>
              <w:rPr>
                <w:rFonts w:eastAsia="Calibri" w:cs="Arial"/>
                <w:sz w:val="22"/>
                <w:szCs w:val="22"/>
              </w:rPr>
            </w:pPr>
            <w:r w:rsidRPr="003013C7">
              <w:rPr>
                <w:rFonts w:cs="Arial"/>
              </w:rPr>
              <w:t>0.200</w:t>
            </w:r>
          </w:p>
        </w:tc>
      </w:tr>
      <w:tr w:rsidR="00B3713F" w:rsidRPr="003013C7" w14:paraId="2517F3A5" w14:textId="77777777" w:rsidTr="00773EF0">
        <w:tc>
          <w:tcPr>
            <w:tcW w:w="2934" w:type="pct"/>
            <w:tcBorders>
              <w:top w:val="single" w:sz="2" w:space="0" w:color="auto"/>
              <w:bottom w:val="single" w:sz="2" w:space="0" w:color="auto"/>
              <w:right w:val="single" w:sz="2" w:space="0" w:color="auto"/>
            </w:tcBorders>
          </w:tcPr>
          <w:p w14:paraId="7D809FCF" w14:textId="77777777" w:rsidR="00B3713F" w:rsidRPr="003013C7" w:rsidRDefault="00B3713F" w:rsidP="00773EF0">
            <w:pPr>
              <w:jc w:val="center"/>
              <w:rPr>
                <w:rFonts w:eastAsia="Calibri" w:cs="Arial"/>
                <w:sz w:val="22"/>
                <w:szCs w:val="22"/>
              </w:rPr>
            </w:pPr>
            <w:r w:rsidRPr="003013C7">
              <w:rPr>
                <w:rFonts w:eastAsia="Calibri"/>
              </w:rPr>
              <w:t>July1978 - June 1979</w:t>
            </w:r>
          </w:p>
        </w:tc>
        <w:tc>
          <w:tcPr>
            <w:tcW w:w="2066" w:type="pct"/>
            <w:tcBorders>
              <w:top w:val="single" w:sz="2" w:space="0" w:color="auto"/>
              <w:left w:val="single" w:sz="2" w:space="0" w:color="auto"/>
              <w:bottom w:val="single" w:sz="2" w:space="0" w:color="auto"/>
            </w:tcBorders>
          </w:tcPr>
          <w:p w14:paraId="4A7FD4EA" w14:textId="77777777" w:rsidR="00B3713F" w:rsidRPr="003013C7" w:rsidRDefault="00B3713F" w:rsidP="00773EF0">
            <w:pPr>
              <w:jc w:val="center"/>
              <w:rPr>
                <w:rFonts w:eastAsia="Calibri" w:cs="Arial"/>
                <w:sz w:val="22"/>
                <w:szCs w:val="22"/>
              </w:rPr>
            </w:pPr>
            <w:r w:rsidRPr="003013C7">
              <w:rPr>
                <w:rFonts w:cs="Arial"/>
              </w:rPr>
              <w:t>0.220</w:t>
            </w:r>
          </w:p>
        </w:tc>
      </w:tr>
      <w:tr w:rsidR="00B3713F" w:rsidRPr="003013C7" w14:paraId="1E2D7AD1" w14:textId="77777777" w:rsidTr="00773EF0">
        <w:tc>
          <w:tcPr>
            <w:tcW w:w="2934" w:type="pct"/>
            <w:tcBorders>
              <w:top w:val="single" w:sz="2" w:space="0" w:color="auto"/>
              <w:bottom w:val="single" w:sz="2" w:space="0" w:color="auto"/>
              <w:right w:val="single" w:sz="2" w:space="0" w:color="auto"/>
            </w:tcBorders>
          </w:tcPr>
          <w:p w14:paraId="22EAC43B" w14:textId="77777777" w:rsidR="00B3713F" w:rsidRPr="003013C7" w:rsidRDefault="00B3713F" w:rsidP="00773EF0">
            <w:pPr>
              <w:jc w:val="center"/>
              <w:rPr>
                <w:rFonts w:eastAsia="Calibri" w:cs="Arial"/>
                <w:sz w:val="22"/>
                <w:szCs w:val="22"/>
              </w:rPr>
            </w:pPr>
            <w:r w:rsidRPr="003013C7">
              <w:rPr>
                <w:rFonts w:eastAsia="Calibri"/>
              </w:rPr>
              <w:t>July 1979 - June 1980</w:t>
            </w:r>
          </w:p>
        </w:tc>
        <w:tc>
          <w:tcPr>
            <w:tcW w:w="2066" w:type="pct"/>
            <w:tcBorders>
              <w:top w:val="single" w:sz="2" w:space="0" w:color="auto"/>
              <w:left w:val="single" w:sz="2" w:space="0" w:color="auto"/>
              <w:bottom w:val="single" w:sz="2" w:space="0" w:color="auto"/>
            </w:tcBorders>
          </w:tcPr>
          <w:p w14:paraId="2376C342" w14:textId="77777777" w:rsidR="00B3713F" w:rsidRPr="003013C7" w:rsidRDefault="00B3713F" w:rsidP="00773EF0">
            <w:pPr>
              <w:jc w:val="center"/>
              <w:rPr>
                <w:rFonts w:eastAsia="Calibri" w:cs="Arial"/>
                <w:sz w:val="22"/>
                <w:szCs w:val="22"/>
              </w:rPr>
            </w:pPr>
            <w:r w:rsidRPr="003013C7">
              <w:rPr>
                <w:rFonts w:cs="Arial"/>
              </w:rPr>
              <w:t>0.252</w:t>
            </w:r>
          </w:p>
        </w:tc>
      </w:tr>
      <w:tr w:rsidR="00B3713F" w:rsidRPr="003013C7" w14:paraId="0526B553" w14:textId="77777777" w:rsidTr="00773EF0">
        <w:tc>
          <w:tcPr>
            <w:tcW w:w="2934" w:type="pct"/>
            <w:tcBorders>
              <w:top w:val="single" w:sz="2" w:space="0" w:color="auto"/>
              <w:bottom w:val="single" w:sz="2" w:space="0" w:color="auto"/>
              <w:right w:val="single" w:sz="2" w:space="0" w:color="auto"/>
            </w:tcBorders>
          </w:tcPr>
          <w:p w14:paraId="51CD7479" w14:textId="77777777" w:rsidR="00B3713F" w:rsidRPr="003013C7" w:rsidRDefault="00B3713F" w:rsidP="00773EF0">
            <w:pPr>
              <w:jc w:val="center"/>
              <w:rPr>
                <w:rFonts w:eastAsia="Calibri" w:cs="Arial"/>
                <w:sz w:val="22"/>
                <w:szCs w:val="22"/>
              </w:rPr>
            </w:pPr>
            <w:r w:rsidRPr="003013C7">
              <w:rPr>
                <w:rFonts w:eastAsia="Calibri"/>
              </w:rPr>
              <w:t>July 1980 - June 1981</w:t>
            </w:r>
          </w:p>
        </w:tc>
        <w:tc>
          <w:tcPr>
            <w:tcW w:w="2066" w:type="pct"/>
            <w:tcBorders>
              <w:top w:val="single" w:sz="2" w:space="0" w:color="auto"/>
              <w:left w:val="single" w:sz="2" w:space="0" w:color="auto"/>
              <w:bottom w:val="single" w:sz="2" w:space="0" w:color="auto"/>
            </w:tcBorders>
          </w:tcPr>
          <w:p w14:paraId="51FA29E9" w14:textId="77777777" w:rsidR="00B3713F" w:rsidRPr="003013C7" w:rsidRDefault="00B3713F" w:rsidP="00773EF0">
            <w:pPr>
              <w:jc w:val="center"/>
              <w:rPr>
                <w:rFonts w:eastAsia="Calibri" w:cs="Arial"/>
                <w:sz w:val="22"/>
                <w:szCs w:val="22"/>
              </w:rPr>
            </w:pPr>
            <w:r w:rsidRPr="003013C7">
              <w:rPr>
                <w:rFonts w:cs="Arial"/>
              </w:rPr>
              <w:t>0.280</w:t>
            </w:r>
          </w:p>
        </w:tc>
      </w:tr>
      <w:tr w:rsidR="00B3713F" w:rsidRPr="003013C7" w14:paraId="2EA4EB0F" w14:textId="77777777" w:rsidTr="00773EF0">
        <w:tc>
          <w:tcPr>
            <w:tcW w:w="2934" w:type="pct"/>
            <w:tcBorders>
              <w:top w:val="single" w:sz="2" w:space="0" w:color="auto"/>
              <w:bottom w:val="single" w:sz="2" w:space="0" w:color="auto"/>
              <w:right w:val="single" w:sz="2" w:space="0" w:color="auto"/>
            </w:tcBorders>
          </w:tcPr>
          <w:p w14:paraId="3906F749" w14:textId="77777777" w:rsidR="00B3713F" w:rsidRPr="003013C7" w:rsidRDefault="00B3713F" w:rsidP="00773EF0">
            <w:pPr>
              <w:jc w:val="center"/>
              <w:rPr>
                <w:rFonts w:eastAsia="Calibri" w:cs="Arial"/>
                <w:sz w:val="22"/>
                <w:szCs w:val="22"/>
              </w:rPr>
            </w:pPr>
            <w:r w:rsidRPr="003013C7">
              <w:rPr>
                <w:rFonts w:eastAsia="Calibri"/>
              </w:rPr>
              <w:t>July 1981 - June 1982</w:t>
            </w:r>
          </w:p>
        </w:tc>
        <w:tc>
          <w:tcPr>
            <w:tcW w:w="2066" w:type="pct"/>
            <w:tcBorders>
              <w:top w:val="single" w:sz="2" w:space="0" w:color="auto"/>
              <w:left w:val="single" w:sz="2" w:space="0" w:color="auto"/>
              <w:bottom w:val="single" w:sz="2" w:space="0" w:color="auto"/>
            </w:tcBorders>
          </w:tcPr>
          <w:p w14:paraId="5B4985F5" w14:textId="77777777" w:rsidR="00B3713F" w:rsidRPr="003013C7" w:rsidRDefault="00B3713F" w:rsidP="00773EF0">
            <w:pPr>
              <w:jc w:val="center"/>
              <w:rPr>
                <w:rFonts w:eastAsia="Calibri" w:cs="Arial"/>
                <w:sz w:val="22"/>
                <w:szCs w:val="22"/>
              </w:rPr>
            </w:pPr>
            <w:r w:rsidRPr="003013C7">
              <w:rPr>
                <w:rFonts w:cs="Arial"/>
              </w:rPr>
              <w:t>0.301</w:t>
            </w:r>
          </w:p>
        </w:tc>
      </w:tr>
      <w:tr w:rsidR="00B3713F" w:rsidRPr="003013C7" w14:paraId="6A88EDC2" w14:textId="77777777" w:rsidTr="00773EF0">
        <w:tc>
          <w:tcPr>
            <w:tcW w:w="2934" w:type="pct"/>
            <w:tcBorders>
              <w:top w:val="single" w:sz="2" w:space="0" w:color="auto"/>
              <w:bottom w:val="single" w:sz="2" w:space="0" w:color="auto"/>
              <w:right w:val="single" w:sz="2" w:space="0" w:color="auto"/>
            </w:tcBorders>
          </w:tcPr>
          <w:p w14:paraId="07DA7D3D" w14:textId="77777777" w:rsidR="00B3713F" w:rsidRPr="003013C7" w:rsidRDefault="00B3713F" w:rsidP="00773EF0">
            <w:pPr>
              <w:jc w:val="center"/>
              <w:rPr>
                <w:rFonts w:eastAsia="Calibri" w:cs="Arial"/>
                <w:sz w:val="22"/>
                <w:szCs w:val="22"/>
              </w:rPr>
            </w:pPr>
            <w:r w:rsidRPr="003013C7">
              <w:rPr>
                <w:rFonts w:eastAsia="Calibri"/>
              </w:rPr>
              <w:t>July 1982 - Dec 1983</w:t>
            </w:r>
          </w:p>
        </w:tc>
        <w:tc>
          <w:tcPr>
            <w:tcW w:w="2066" w:type="pct"/>
            <w:tcBorders>
              <w:top w:val="single" w:sz="2" w:space="0" w:color="auto"/>
              <w:left w:val="single" w:sz="2" w:space="0" w:color="auto"/>
              <w:bottom w:val="single" w:sz="2" w:space="0" w:color="auto"/>
            </w:tcBorders>
          </w:tcPr>
          <w:p w14:paraId="64033804" w14:textId="77777777" w:rsidR="00B3713F" w:rsidRPr="003013C7" w:rsidRDefault="00B3713F" w:rsidP="00773EF0">
            <w:pPr>
              <w:jc w:val="center"/>
              <w:rPr>
                <w:rFonts w:eastAsia="Calibri" w:cs="Arial"/>
                <w:sz w:val="22"/>
                <w:szCs w:val="22"/>
              </w:rPr>
            </w:pPr>
            <w:r w:rsidRPr="003013C7">
              <w:rPr>
                <w:rFonts w:cs="Arial"/>
              </w:rPr>
              <w:t>0.322</w:t>
            </w:r>
          </w:p>
        </w:tc>
      </w:tr>
      <w:tr w:rsidR="00B3713F" w:rsidRPr="003013C7" w14:paraId="499CE956" w14:textId="77777777" w:rsidTr="00773EF0">
        <w:tc>
          <w:tcPr>
            <w:tcW w:w="2934" w:type="pct"/>
            <w:tcBorders>
              <w:top w:val="single" w:sz="2" w:space="0" w:color="auto"/>
              <w:bottom w:val="single" w:sz="2" w:space="0" w:color="auto"/>
              <w:right w:val="single" w:sz="2" w:space="0" w:color="auto"/>
            </w:tcBorders>
          </w:tcPr>
          <w:p w14:paraId="2216126E" w14:textId="77777777" w:rsidR="00B3713F" w:rsidRPr="003013C7" w:rsidRDefault="00B3713F" w:rsidP="00773EF0">
            <w:pPr>
              <w:jc w:val="center"/>
              <w:rPr>
                <w:rFonts w:eastAsia="Calibri" w:cs="Arial"/>
                <w:sz w:val="22"/>
                <w:szCs w:val="22"/>
              </w:rPr>
            </w:pPr>
            <w:r w:rsidRPr="003013C7">
              <w:rPr>
                <w:rFonts w:eastAsia="Calibri"/>
              </w:rPr>
              <w:t>Jan. 1984 – Dec. 1984</w:t>
            </w:r>
          </w:p>
        </w:tc>
        <w:tc>
          <w:tcPr>
            <w:tcW w:w="2066" w:type="pct"/>
            <w:tcBorders>
              <w:top w:val="single" w:sz="2" w:space="0" w:color="auto"/>
              <w:left w:val="single" w:sz="2" w:space="0" w:color="auto"/>
              <w:bottom w:val="single" w:sz="2" w:space="0" w:color="auto"/>
            </w:tcBorders>
          </w:tcPr>
          <w:p w14:paraId="43CDCF77" w14:textId="77777777" w:rsidR="00B3713F" w:rsidRPr="003013C7" w:rsidRDefault="00B3713F" w:rsidP="00773EF0">
            <w:pPr>
              <w:jc w:val="center"/>
              <w:rPr>
                <w:rFonts w:eastAsia="Calibri" w:cs="Arial"/>
                <w:sz w:val="22"/>
                <w:szCs w:val="22"/>
              </w:rPr>
            </w:pPr>
            <w:r w:rsidRPr="003013C7">
              <w:rPr>
                <w:rFonts w:cs="Arial"/>
              </w:rPr>
              <w:t>0.332</w:t>
            </w:r>
          </w:p>
        </w:tc>
      </w:tr>
      <w:tr w:rsidR="00B3713F" w:rsidRPr="003013C7" w14:paraId="439C199F" w14:textId="77777777" w:rsidTr="00773EF0">
        <w:tc>
          <w:tcPr>
            <w:tcW w:w="2934" w:type="pct"/>
            <w:tcBorders>
              <w:top w:val="single" w:sz="2" w:space="0" w:color="auto"/>
              <w:bottom w:val="single" w:sz="2" w:space="0" w:color="auto"/>
              <w:right w:val="single" w:sz="2" w:space="0" w:color="auto"/>
            </w:tcBorders>
          </w:tcPr>
          <w:p w14:paraId="23B071AB" w14:textId="77777777" w:rsidR="00B3713F" w:rsidRPr="003013C7" w:rsidRDefault="00B3713F" w:rsidP="00773EF0">
            <w:pPr>
              <w:jc w:val="center"/>
              <w:rPr>
                <w:rFonts w:eastAsia="Calibri" w:cs="Arial"/>
                <w:sz w:val="22"/>
                <w:szCs w:val="22"/>
              </w:rPr>
            </w:pPr>
            <w:r w:rsidRPr="003013C7">
              <w:rPr>
                <w:rFonts w:eastAsia="Calibri"/>
              </w:rPr>
              <w:t>Jan. 1985 – Dec. 1985</w:t>
            </w:r>
          </w:p>
        </w:tc>
        <w:tc>
          <w:tcPr>
            <w:tcW w:w="2066" w:type="pct"/>
            <w:tcBorders>
              <w:top w:val="single" w:sz="2" w:space="0" w:color="auto"/>
              <w:left w:val="single" w:sz="2" w:space="0" w:color="auto"/>
              <w:bottom w:val="single" w:sz="2" w:space="0" w:color="auto"/>
            </w:tcBorders>
          </w:tcPr>
          <w:p w14:paraId="43057667" w14:textId="77777777" w:rsidR="00B3713F" w:rsidRPr="003013C7" w:rsidRDefault="00B3713F" w:rsidP="00773EF0">
            <w:pPr>
              <w:jc w:val="center"/>
              <w:rPr>
                <w:rFonts w:eastAsia="Calibri" w:cs="Arial"/>
                <w:sz w:val="22"/>
                <w:szCs w:val="22"/>
              </w:rPr>
            </w:pPr>
            <w:r w:rsidRPr="003013C7">
              <w:rPr>
                <w:rFonts w:cs="Arial"/>
              </w:rPr>
              <w:t>0.344</w:t>
            </w:r>
          </w:p>
        </w:tc>
      </w:tr>
      <w:tr w:rsidR="00B3713F" w:rsidRPr="003013C7" w14:paraId="420A8AFC" w14:textId="77777777" w:rsidTr="00773EF0">
        <w:tc>
          <w:tcPr>
            <w:tcW w:w="2934" w:type="pct"/>
            <w:tcBorders>
              <w:top w:val="single" w:sz="2" w:space="0" w:color="auto"/>
              <w:bottom w:val="single" w:sz="2" w:space="0" w:color="auto"/>
              <w:right w:val="single" w:sz="2" w:space="0" w:color="auto"/>
            </w:tcBorders>
          </w:tcPr>
          <w:p w14:paraId="568FB82F" w14:textId="77777777" w:rsidR="00B3713F" w:rsidRPr="003013C7" w:rsidRDefault="00B3713F" w:rsidP="00773EF0">
            <w:pPr>
              <w:jc w:val="center"/>
              <w:rPr>
                <w:rFonts w:eastAsia="Calibri" w:cs="Arial"/>
                <w:sz w:val="22"/>
                <w:szCs w:val="22"/>
              </w:rPr>
            </w:pPr>
            <w:r w:rsidRPr="003013C7">
              <w:rPr>
                <w:rFonts w:eastAsia="Calibri"/>
              </w:rPr>
              <w:t>Jan. 1986 – Dec. 1986</w:t>
            </w:r>
          </w:p>
        </w:tc>
        <w:tc>
          <w:tcPr>
            <w:tcW w:w="2066" w:type="pct"/>
            <w:tcBorders>
              <w:top w:val="single" w:sz="2" w:space="0" w:color="auto"/>
              <w:left w:val="single" w:sz="2" w:space="0" w:color="auto"/>
              <w:bottom w:val="single" w:sz="2" w:space="0" w:color="auto"/>
            </w:tcBorders>
          </w:tcPr>
          <w:p w14:paraId="6299D197" w14:textId="77777777" w:rsidR="00B3713F" w:rsidRPr="003013C7" w:rsidRDefault="00B3713F" w:rsidP="00773EF0">
            <w:pPr>
              <w:jc w:val="center"/>
              <w:rPr>
                <w:rFonts w:eastAsia="Calibri" w:cs="Arial"/>
                <w:sz w:val="22"/>
                <w:szCs w:val="22"/>
              </w:rPr>
            </w:pPr>
            <w:r w:rsidRPr="003013C7">
              <w:rPr>
                <w:rFonts w:cs="Arial"/>
              </w:rPr>
              <w:t>0.356</w:t>
            </w:r>
          </w:p>
        </w:tc>
      </w:tr>
      <w:tr w:rsidR="00B3713F" w:rsidRPr="003013C7" w14:paraId="2281E195" w14:textId="77777777" w:rsidTr="00773EF0">
        <w:tc>
          <w:tcPr>
            <w:tcW w:w="2934" w:type="pct"/>
            <w:tcBorders>
              <w:top w:val="single" w:sz="2" w:space="0" w:color="auto"/>
              <w:bottom w:val="single" w:sz="2" w:space="0" w:color="auto"/>
              <w:right w:val="single" w:sz="2" w:space="0" w:color="auto"/>
            </w:tcBorders>
          </w:tcPr>
          <w:p w14:paraId="2982CC6D" w14:textId="77777777" w:rsidR="00B3713F" w:rsidRPr="003013C7" w:rsidRDefault="00B3713F" w:rsidP="00773EF0">
            <w:pPr>
              <w:jc w:val="center"/>
              <w:rPr>
                <w:rFonts w:eastAsia="Calibri" w:cs="Arial"/>
                <w:sz w:val="22"/>
                <w:szCs w:val="22"/>
              </w:rPr>
            </w:pPr>
            <w:r w:rsidRPr="003013C7">
              <w:rPr>
                <w:rFonts w:eastAsia="Calibri"/>
              </w:rPr>
              <w:t>Jan. 1987 – Dec. 1987</w:t>
            </w:r>
          </w:p>
        </w:tc>
        <w:tc>
          <w:tcPr>
            <w:tcW w:w="2066" w:type="pct"/>
            <w:tcBorders>
              <w:top w:val="single" w:sz="2" w:space="0" w:color="auto"/>
              <w:left w:val="single" w:sz="2" w:space="0" w:color="auto"/>
              <w:bottom w:val="single" w:sz="2" w:space="0" w:color="auto"/>
            </w:tcBorders>
          </w:tcPr>
          <w:p w14:paraId="19E93423" w14:textId="77777777" w:rsidR="00B3713F" w:rsidRPr="003013C7" w:rsidRDefault="00B3713F" w:rsidP="00773EF0">
            <w:pPr>
              <w:jc w:val="center"/>
              <w:rPr>
                <w:rFonts w:eastAsia="Calibri" w:cs="Arial"/>
                <w:sz w:val="22"/>
                <w:szCs w:val="22"/>
              </w:rPr>
            </w:pPr>
            <w:r w:rsidRPr="003013C7">
              <w:rPr>
                <w:rFonts w:cs="Arial"/>
              </w:rPr>
              <w:t>0.360</w:t>
            </w:r>
          </w:p>
        </w:tc>
      </w:tr>
      <w:tr w:rsidR="00B3713F" w:rsidRPr="003013C7" w14:paraId="3DBF5174" w14:textId="77777777" w:rsidTr="00773EF0">
        <w:tc>
          <w:tcPr>
            <w:tcW w:w="2934" w:type="pct"/>
            <w:tcBorders>
              <w:top w:val="single" w:sz="2" w:space="0" w:color="auto"/>
              <w:bottom w:val="single" w:sz="2" w:space="0" w:color="auto"/>
              <w:right w:val="single" w:sz="2" w:space="0" w:color="auto"/>
            </w:tcBorders>
          </w:tcPr>
          <w:p w14:paraId="6BB7D3D0" w14:textId="77777777" w:rsidR="00B3713F" w:rsidRPr="003013C7" w:rsidRDefault="00B3713F" w:rsidP="00773EF0">
            <w:pPr>
              <w:jc w:val="center"/>
              <w:rPr>
                <w:rFonts w:eastAsia="Calibri" w:cs="Arial"/>
                <w:sz w:val="22"/>
                <w:szCs w:val="22"/>
              </w:rPr>
            </w:pPr>
            <w:r w:rsidRPr="003013C7">
              <w:rPr>
                <w:rFonts w:eastAsia="Calibri"/>
              </w:rPr>
              <w:t>Jan. 1988 – Dec. 1988</w:t>
            </w:r>
          </w:p>
        </w:tc>
        <w:tc>
          <w:tcPr>
            <w:tcW w:w="2066" w:type="pct"/>
            <w:tcBorders>
              <w:top w:val="single" w:sz="2" w:space="0" w:color="auto"/>
              <w:left w:val="single" w:sz="2" w:space="0" w:color="auto"/>
              <w:bottom w:val="single" w:sz="2" w:space="0" w:color="auto"/>
            </w:tcBorders>
          </w:tcPr>
          <w:p w14:paraId="0645C5BB" w14:textId="77777777" w:rsidR="00B3713F" w:rsidRPr="003013C7" w:rsidRDefault="00B3713F" w:rsidP="00773EF0">
            <w:pPr>
              <w:jc w:val="center"/>
              <w:rPr>
                <w:rFonts w:eastAsia="Calibri" w:cs="Arial"/>
                <w:sz w:val="22"/>
                <w:szCs w:val="22"/>
              </w:rPr>
            </w:pPr>
            <w:r w:rsidRPr="003013C7">
              <w:rPr>
                <w:rFonts w:cs="Arial"/>
              </w:rPr>
              <w:t>0.375</w:t>
            </w:r>
          </w:p>
        </w:tc>
      </w:tr>
      <w:tr w:rsidR="00B3713F" w:rsidRPr="003013C7" w14:paraId="739C2AC8" w14:textId="77777777" w:rsidTr="00773EF0">
        <w:tc>
          <w:tcPr>
            <w:tcW w:w="2934" w:type="pct"/>
            <w:tcBorders>
              <w:top w:val="single" w:sz="2" w:space="0" w:color="auto"/>
              <w:bottom w:val="single" w:sz="2" w:space="0" w:color="auto"/>
              <w:right w:val="single" w:sz="2" w:space="0" w:color="auto"/>
            </w:tcBorders>
          </w:tcPr>
          <w:p w14:paraId="6FA4A3A8" w14:textId="77777777" w:rsidR="00B3713F" w:rsidRPr="003013C7" w:rsidRDefault="00B3713F" w:rsidP="00773EF0">
            <w:pPr>
              <w:jc w:val="center"/>
              <w:rPr>
                <w:rFonts w:eastAsia="Calibri" w:cs="Arial"/>
                <w:sz w:val="22"/>
                <w:szCs w:val="22"/>
              </w:rPr>
            </w:pPr>
            <w:r w:rsidRPr="003013C7">
              <w:rPr>
                <w:rFonts w:eastAsia="Calibri"/>
              </w:rPr>
              <w:t>Jan. 1989 – Dec. 1989</w:t>
            </w:r>
          </w:p>
        </w:tc>
        <w:tc>
          <w:tcPr>
            <w:tcW w:w="2066" w:type="pct"/>
            <w:tcBorders>
              <w:top w:val="single" w:sz="2" w:space="0" w:color="auto"/>
              <w:left w:val="single" w:sz="2" w:space="0" w:color="auto"/>
              <w:bottom w:val="single" w:sz="2" w:space="0" w:color="auto"/>
            </w:tcBorders>
          </w:tcPr>
          <w:p w14:paraId="1A27600A" w14:textId="77777777" w:rsidR="00B3713F" w:rsidRPr="003013C7" w:rsidRDefault="00B3713F" w:rsidP="00773EF0">
            <w:pPr>
              <w:jc w:val="center"/>
              <w:rPr>
                <w:rFonts w:eastAsia="Calibri" w:cs="Arial"/>
                <w:sz w:val="22"/>
                <w:szCs w:val="22"/>
              </w:rPr>
            </w:pPr>
            <w:r w:rsidRPr="003013C7">
              <w:rPr>
                <w:rFonts w:cs="Arial"/>
              </w:rPr>
              <w:t>0.390</w:t>
            </w:r>
          </w:p>
        </w:tc>
      </w:tr>
      <w:tr w:rsidR="00B3713F" w:rsidRPr="003013C7" w14:paraId="29743AF7" w14:textId="77777777" w:rsidTr="00773EF0">
        <w:tc>
          <w:tcPr>
            <w:tcW w:w="2934" w:type="pct"/>
            <w:tcBorders>
              <w:top w:val="single" w:sz="2" w:space="0" w:color="auto"/>
              <w:bottom w:val="single" w:sz="2" w:space="0" w:color="auto"/>
              <w:right w:val="single" w:sz="2" w:space="0" w:color="auto"/>
            </w:tcBorders>
          </w:tcPr>
          <w:p w14:paraId="492241FA" w14:textId="77777777" w:rsidR="00B3713F" w:rsidRPr="003013C7" w:rsidRDefault="00B3713F" w:rsidP="00773EF0">
            <w:pPr>
              <w:jc w:val="center"/>
              <w:rPr>
                <w:rFonts w:eastAsia="Calibri" w:cs="Arial"/>
                <w:sz w:val="22"/>
                <w:szCs w:val="22"/>
              </w:rPr>
            </w:pPr>
            <w:r w:rsidRPr="003013C7">
              <w:rPr>
                <w:rFonts w:eastAsia="Calibri"/>
              </w:rPr>
              <w:t>Jan. 1990 – Dec. 1990</w:t>
            </w:r>
          </w:p>
        </w:tc>
        <w:tc>
          <w:tcPr>
            <w:tcW w:w="2066" w:type="pct"/>
            <w:tcBorders>
              <w:top w:val="single" w:sz="2" w:space="0" w:color="auto"/>
              <w:left w:val="single" w:sz="2" w:space="0" w:color="auto"/>
              <w:bottom w:val="single" w:sz="2" w:space="0" w:color="auto"/>
            </w:tcBorders>
          </w:tcPr>
          <w:p w14:paraId="4249EF75" w14:textId="77777777" w:rsidR="00B3713F" w:rsidRPr="003013C7" w:rsidRDefault="00B3713F" w:rsidP="00773EF0">
            <w:pPr>
              <w:jc w:val="center"/>
              <w:rPr>
                <w:rFonts w:eastAsia="Calibri" w:cs="Arial"/>
                <w:sz w:val="22"/>
                <w:szCs w:val="22"/>
              </w:rPr>
            </w:pPr>
            <w:r w:rsidRPr="003013C7">
              <w:rPr>
                <w:rFonts w:cs="Arial"/>
              </w:rPr>
              <w:t>0.409</w:t>
            </w:r>
          </w:p>
        </w:tc>
      </w:tr>
      <w:tr w:rsidR="00B3713F" w:rsidRPr="003013C7" w14:paraId="7E028586" w14:textId="77777777" w:rsidTr="00773EF0">
        <w:tc>
          <w:tcPr>
            <w:tcW w:w="2934" w:type="pct"/>
            <w:tcBorders>
              <w:top w:val="single" w:sz="2" w:space="0" w:color="auto"/>
              <w:bottom w:val="single" w:sz="2" w:space="0" w:color="auto"/>
              <w:right w:val="single" w:sz="2" w:space="0" w:color="auto"/>
            </w:tcBorders>
          </w:tcPr>
          <w:p w14:paraId="6B06D8F0" w14:textId="77777777" w:rsidR="00B3713F" w:rsidRPr="003013C7" w:rsidRDefault="00B3713F" w:rsidP="00773EF0">
            <w:pPr>
              <w:jc w:val="center"/>
              <w:rPr>
                <w:rFonts w:eastAsia="Calibri" w:cs="Arial"/>
                <w:sz w:val="22"/>
                <w:szCs w:val="22"/>
              </w:rPr>
            </w:pPr>
            <w:r w:rsidRPr="003013C7">
              <w:rPr>
                <w:rFonts w:eastAsia="Calibri"/>
              </w:rPr>
              <w:t>Jan. 1991 – Dec. 1991</w:t>
            </w:r>
          </w:p>
        </w:tc>
        <w:tc>
          <w:tcPr>
            <w:tcW w:w="2066" w:type="pct"/>
            <w:tcBorders>
              <w:top w:val="single" w:sz="2" w:space="0" w:color="auto"/>
              <w:left w:val="single" w:sz="2" w:space="0" w:color="auto"/>
              <w:bottom w:val="single" w:sz="2" w:space="0" w:color="auto"/>
            </w:tcBorders>
          </w:tcPr>
          <w:p w14:paraId="00BD6CC6" w14:textId="77777777" w:rsidR="00B3713F" w:rsidRPr="003013C7" w:rsidRDefault="00B3713F" w:rsidP="00773EF0">
            <w:pPr>
              <w:jc w:val="center"/>
              <w:rPr>
                <w:rFonts w:eastAsia="Calibri" w:cs="Arial"/>
                <w:sz w:val="22"/>
                <w:szCs w:val="22"/>
              </w:rPr>
            </w:pPr>
            <w:r w:rsidRPr="003013C7">
              <w:rPr>
                <w:rFonts w:cs="Arial"/>
              </w:rPr>
              <w:t>0.431</w:t>
            </w:r>
          </w:p>
        </w:tc>
      </w:tr>
      <w:tr w:rsidR="00B3713F" w:rsidRPr="003013C7" w14:paraId="0B0AB583" w14:textId="77777777" w:rsidTr="00773EF0">
        <w:tc>
          <w:tcPr>
            <w:tcW w:w="2934" w:type="pct"/>
            <w:tcBorders>
              <w:top w:val="single" w:sz="2" w:space="0" w:color="auto"/>
              <w:bottom w:val="single" w:sz="2" w:space="0" w:color="auto"/>
              <w:right w:val="single" w:sz="2" w:space="0" w:color="auto"/>
            </w:tcBorders>
          </w:tcPr>
          <w:p w14:paraId="41C95C38" w14:textId="77777777" w:rsidR="00B3713F" w:rsidRPr="003013C7" w:rsidRDefault="00B3713F" w:rsidP="00773EF0">
            <w:pPr>
              <w:jc w:val="center"/>
              <w:rPr>
                <w:rFonts w:eastAsia="Calibri" w:cs="Arial"/>
                <w:sz w:val="22"/>
                <w:szCs w:val="22"/>
              </w:rPr>
            </w:pPr>
            <w:r w:rsidRPr="003013C7">
              <w:rPr>
                <w:rFonts w:eastAsia="Calibri"/>
              </w:rPr>
              <w:t>Jan. 1992 – Dec. 1992</w:t>
            </w:r>
          </w:p>
        </w:tc>
        <w:tc>
          <w:tcPr>
            <w:tcW w:w="2066" w:type="pct"/>
            <w:tcBorders>
              <w:top w:val="single" w:sz="2" w:space="0" w:color="auto"/>
              <w:left w:val="single" w:sz="2" w:space="0" w:color="auto"/>
              <w:bottom w:val="single" w:sz="2" w:space="0" w:color="auto"/>
            </w:tcBorders>
          </w:tcPr>
          <w:p w14:paraId="64E39CFE" w14:textId="77777777" w:rsidR="00B3713F" w:rsidRPr="003013C7" w:rsidRDefault="00B3713F" w:rsidP="00773EF0">
            <w:pPr>
              <w:jc w:val="center"/>
              <w:rPr>
                <w:rFonts w:eastAsia="Calibri" w:cs="Arial"/>
                <w:sz w:val="22"/>
                <w:szCs w:val="22"/>
              </w:rPr>
            </w:pPr>
            <w:r w:rsidRPr="003013C7">
              <w:rPr>
                <w:rFonts w:cs="Arial"/>
              </w:rPr>
              <w:t>0.447</w:t>
            </w:r>
          </w:p>
        </w:tc>
      </w:tr>
      <w:tr w:rsidR="00B3713F" w:rsidRPr="003013C7" w14:paraId="4E771720" w14:textId="77777777" w:rsidTr="00773EF0">
        <w:tc>
          <w:tcPr>
            <w:tcW w:w="2934" w:type="pct"/>
            <w:tcBorders>
              <w:top w:val="single" w:sz="2" w:space="0" w:color="auto"/>
              <w:bottom w:val="single" w:sz="2" w:space="0" w:color="auto"/>
              <w:right w:val="single" w:sz="2" w:space="0" w:color="auto"/>
            </w:tcBorders>
          </w:tcPr>
          <w:p w14:paraId="34E21205" w14:textId="77777777" w:rsidR="00B3713F" w:rsidRPr="003013C7" w:rsidRDefault="00B3713F" w:rsidP="00773EF0">
            <w:pPr>
              <w:jc w:val="center"/>
              <w:rPr>
                <w:rFonts w:eastAsia="Calibri" w:cs="Arial"/>
                <w:sz w:val="22"/>
                <w:szCs w:val="22"/>
              </w:rPr>
            </w:pPr>
            <w:r w:rsidRPr="003013C7">
              <w:rPr>
                <w:rFonts w:eastAsia="Calibri"/>
              </w:rPr>
              <w:t>Jan. 1993 – Dec. 1993</w:t>
            </w:r>
          </w:p>
        </w:tc>
        <w:tc>
          <w:tcPr>
            <w:tcW w:w="2066" w:type="pct"/>
            <w:tcBorders>
              <w:top w:val="single" w:sz="2" w:space="0" w:color="auto"/>
              <w:left w:val="single" w:sz="2" w:space="0" w:color="auto"/>
              <w:bottom w:val="single" w:sz="2" w:space="0" w:color="auto"/>
            </w:tcBorders>
          </w:tcPr>
          <w:p w14:paraId="5FDA22D4" w14:textId="77777777" w:rsidR="00B3713F" w:rsidRPr="003013C7" w:rsidRDefault="00B3713F" w:rsidP="00773EF0">
            <w:pPr>
              <w:jc w:val="center"/>
              <w:rPr>
                <w:rFonts w:eastAsia="Calibri" w:cs="Arial"/>
                <w:sz w:val="22"/>
                <w:szCs w:val="22"/>
              </w:rPr>
            </w:pPr>
            <w:r w:rsidRPr="003013C7">
              <w:rPr>
                <w:rFonts w:cs="Arial"/>
              </w:rPr>
              <w:t>0.460</w:t>
            </w:r>
          </w:p>
        </w:tc>
      </w:tr>
      <w:tr w:rsidR="00B3713F" w:rsidRPr="003013C7" w14:paraId="65DAC1CB" w14:textId="77777777" w:rsidTr="00773EF0">
        <w:tc>
          <w:tcPr>
            <w:tcW w:w="2934" w:type="pct"/>
            <w:tcBorders>
              <w:top w:val="single" w:sz="2" w:space="0" w:color="auto"/>
              <w:bottom w:val="single" w:sz="2" w:space="0" w:color="auto"/>
              <w:right w:val="single" w:sz="2" w:space="0" w:color="auto"/>
            </w:tcBorders>
          </w:tcPr>
          <w:p w14:paraId="49BF06FC" w14:textId="77777777" w:rsidR="00B3713F" w:rsidRPr="003013C7" w:rsidRDefault="00B3713F" w:rsidP="00773EF0">
            <w:pPr>
              <w:jc w:val="center"/>
              <w:rPr>
                <w:rFonts w:eastAsia="Calibri" w:cs="Arial"/>
                <w:sz w:val="22"/>
                <w:szCs w:val="22"/>
              </w:rPr>
            </w:pPr>
            <w:r w:rsidRPr="003013C7">
              <w:rPr>
                <w:rFonts w:eastAsia="Calibri"/>
              </w:rPr>
              <w:t>Jan. 1994 – Dec. 1994</w:t>
            </w:r>
          </w:p>
        </w:tc>
        <w:tc>
          <w:tcPr>
            <w:tcW w:w="2066" w:type="pct"/>
            <w:tcBorders>
              <w:top w:val="single" w:sz="2" w:space="0" w:color="auto"/>
              <w:left w:val="single" w:sz="2" w:space="0" w:color="auto"/>
              <w:bottom w:val="single" w:sz="2" w:space="0" w:color="auto"/>
            </w:tcBorders>
          </w:tcPr>
          <w:p w14:paraId="407BBBA7" w14:textId="77777777" w:rsidR="00B3713F" w:rsidRPr="003013C7" w:rsidRDefault="00B3713F" w:rsidP="00773EF0">
            <w:pPr>
              <w:jc w:val="center"/>
              <w:rPr>
                <w:rFonts w:eastAsia="Calibri" w:cs="Arial"/>
                <w:sz w:val="22"/>
                <w:szCs w:val="22"/>
              </w:rPr>
            </w:pPr>
            <w:r w:rsidRPr="003013C7">
              <w:rPr>
                <w:rFonts w:cs="Arial"/>
              </w:rPr>
              <w:t>0.472</w:t>
            </w:r>
          </w:p>
        </w:tc>
      </w:tr>
      <w:tr w:rsidR="00B3713F" w:rsidRPr="003013C7" w14:paraId="0A298409" w14:textId="77777777" w:rsidTr="00773EF0">
        <w:tc>
          <w:tcPr>
            <w:tcW w:w="2934" w:type="pct"/>
            <w:tcBorders>
              <w:top w:val="single" w:sz="2" w:space="0" w:color="auto"/>
              <w:bottom w:val="single" w:sz="2" w:space="0" w:color="auto"/>
              <w:right w:val="single" w:sz="2" w:space="0" w:color="auto"/>
            </w:tcBorders>
          </w:tcPr>
          <w:p w14:paraId="14497791" w14:textId="77777777" w:rsidR="00B3713F" w:rsidRPr="003013C7" w:rsidRDefault="00B3713F" w:rsidP="00773EF0">
            <w:pPr>
              <w:jc w:val="center"/>
              <w:rPr>
                <w:rFonts w:eastAsia="Calibri" w:cs="Arial"/>
                <w:sz w:val="22"/>
                <w:szCs w:val="22"/>
              </w:rPr>
            </w:pPr>
            <w:r w:rsidRPr="003013C7">
              <w:rPr>
                <w:rFonts w:eastAsia="Calibri"/>
              </w:rPr>
              <w:t>Jan. 1995 – Dec. 1995</w:t>
            </w:r>
          </w:p>
        </w:tc>
        <w:tc>
          <w:tcPr>
            <w:tcW w:w="2066" w:type="pct"/>
            <w:tcBorders>
              <w:top w:val="single" w:sz="2" w:space="0" w:color="auto"/>
              <w:left w:val="single" w:sz="2" w:space="0" w:color="auto"/>
              <w:bottom w:val="single" w:sz="2" w:space="0" w:color="auto"/>
            </w:tcBorders>
          </w:tcPr>
          <w:p w14:paraId="617CC1F3" w14:textId="77777777" w:rsidR="00B3713F" w:rsidRPr="003013C7" w:rsidRDefault="00B3713F" w:rsidP="00773EF0">
            <w:pPr>
              <w:jc w:val="center"/>
              <w:rPr>
                <w:rFonts w:eastAsia="Calibri" w:cs="Arial"/>
                <w:sz w:val="22"/>
                <w:szCs w:val="22"/>
              </w:rPr>
            </w:pPr>
            <w:r w:rsidRPr="003013C7">
              <w:rPr>
                <w:rFonts w:cs="Arial"/>
              </w:rPr>
              <w:t>0.485</w:t>
            </w:r>
          </w:p>
        </w:tc>
      </w:tr>
      <w:tr w:rsidR="00B3713F" w:rsidRPr="003013C7" w14:paraId="517F8FC0" w14:textId="77777777" w:rsidTr="00773EF0">
        <w:tc>
          <w:tcPr>
            <w:tcW w:w="2934" w:type="pct"/>
            <w:tcBorders>
              <w:top w:val="single" w:sz="2" w:space="0" w:color="auto"/>
              <w:bottom w:val="single" w:sz="2" w:space="0" w:color="auto"/>
              <w:right w:val="single" w:sz="2" w:space="0" w:color="auto"/>
            </w:tcBorders>
          </w:tcPr>
          <w:p w14:paraId="75BB114D" w14:textId="77777777" w:rsidR="00B3713F" w:rsidRPr="003013C7" w:rsidRDefault="00B3713F" w:rsidP="00773EF0">
            <w:pPr>
              <w:jc w:val="center"/>
              <w:rPr>
                <w:rFonts w:eastAsia="Calibri" w:cs="Arial"/>
                <w:sz w:val="22"/>
                <w:szCs w:val="22"/>
              </w:rPr>
            </w:pPr>
            <w:r w:rsidRPr="003013C7">
              <w:rPr>
                <w:rFonts w:eastAsia="Calibri"/>
              </w:rPr>
              <w:t>Jan. 1996 – Dec. 1996</w:t>
            </w:r>
          </w:p>
        </w:tc>
        <w:tc>
          <w:tcPr>
            <w:tcW w:w="2066" w:type="pct"/>
            <w:tcBorders>
              <w:top w:val="single" w:sz="2" w:space="0" w:color="auto"/>
              <w:left w:val="single" w:sz="2" w:space="0" w:color="auto"/>
              <w:bottom w:val="single" w:sz="2" w:space="0" w:color="auto"/>
            </w:tcBorders>
          </w:tcPr>
          <w:p w14:paraId="2493B47B" w14:textId="77777777" w:rsidR="00B3713F" w:rsidRPr="003013C7" w:rsidRDefault="00B3713F" w:rsidP="00773EF0">
            <w:pPr>
              <w:jc w:val="center"/>
              <w:rPr>
                <w:rFonts w:eastAsia="Calibri" w:cs="Arial"/>
                <w:sz w:val="22"/>
                <w:szCs w:val="22"/>
              </w:rPr>
            </w:pPr>
            <w:r w:rsidRPr="003013C7">
              <w:rPr>
                <w:rFonts w:cs="Arial"/>
              </w:rPr>
              <w:t>0.498</w:t>
            </w:r>
          </w:p>
        </w:tc>
      </w:tr>
      <w:tr w:rsidR="00B3713F" w:rsidRPr="003013C7" w14:paraId="346DFC5B" w14:textId="77777777" w:rsidTr="00773EF0">
        <w:tc>
          <w:tcPr>
            <w:tcW w:w="2934" w:type="pct"/>
            <w:tcBorders>
              <w:top w:val="single" w:sz="2" w:space="0" w:color="auto"/>
              <w:bottom w:val="single" w:sz="2" w:space="0" w:color="auto"/>
              <w:right w:val="single" w:sz="2" w:space="0" w:color="auto"/>
            </w:tcBorders>
          </w:tcPr>
          <w:p w14:paraId="25BA9404" w14:textId="77777777" w:rsidR="00B3713F" w:rsidRPr="003013C7" w:rsidRDefault="00B3713F" w:rsidP="00773EF0">
            <w:pPr>
              <w:jc w:val="center"/>
              <w:rPr>
                <w:rFonts w:eastAsia="Calibri" w:cs="Arial"/>
                <w:sz w:val="22"/>
                <w:szCs w:val="22"/>
              </w:rPr>
            </w:pPr>
            <w:r w:rsidRPr="003013C7">
              <w:rPr>
                <w:rFonts w:eastAsia="Calibri"/>
              </w:rPr>
              <w:t>Jan. 1997 – Dec. 1997</w:t>
            </w:r>
          </w:p>
        </w:tc>
        <w:tc>
          <w:tcPr>
            <w:tcW w:w="2066" w:type="pct"/>
            <w:tcBorders>
              <w:top w:val="single" w:sz="2" w:space="0" w:color="auto"/>
              <w:left w:val="single" w:sz="2" w:space="0" w:color="auto"/>
              <w:bottom w:val="single" w:sz="2" w:space="0" w:color="auto"/>
            </w:tcBorders>
          </w:tcPr>
          <w:p w14:paraId="01CD1A13" w14:textId="77777777" w:rsidR="00B3713F" w:rsidRPr="003013C7" w:rsidRDefault="00B3713F" w:rsidP="00773EF0">
            <w:pPr>
              <w:jc w:val="center"/>
              <w:rPr>
                <w:rFonts w:eastAsia="Calibri" w:cs="Arial"/>
                <w:sz w:val="22"/>
                <w:szCs w:val="22"/>
              </w:rPr>
            </w:pPr>
            <w:r w:rsidRPr="003013C7">
              <w:rPr>
                <w:rFonts w:cs="Arial"/>
              </w:rPr>
              <w:t>0.513</w:t>
            </w:r>
          </w:p>
        </w:tc>
      </w:tr>
      <w:tr w:rsidR="00B3713F" w:rsidRPr="003013C7" w14:paraId="2B67FE65" w14:textId="77777777" w:rsidTr="00773EF0">
        <w:tc>
          <w:tcPr>
            <w:tcW w:w="2934" w:type="pct"/>
            <w:tcBorders>
              <w:top w:val="single" w:sz="2" w:space="0" w:color="auto"/>
              <w:bottom w:val="single" w:sz="2" w:space="0" w:color="auto"/>
              <w:right w:val="single" w:sz="2" w:space="0" w:color="auto"/>
            </w:tcBorders>
          </w:tcPr>
          <w:p w14:paraId="7A770467" w14:textId="77777777" w:rsidR="00B3713F" w:rsidRPr="003013C7" w:rsidRDefault="00B3713F" w:rsidP="00773EF0">
            <w:pPr>
              <w:jc w:val="center"/>
              <w:rPr>
                <w:rFonts w:eastAsia="Calibri" w:cs="Arial"/>
                <w:sz w:val="22"/>
                <w:szCs w:val="22"/>
              </w:rPr>
            </w:pPr>
            <w:r w:rsidRPr="003013C7">
              <w:rPr>
                <w:rFonts w:eastAsia="Calibri"/>
              </w:rPr>
              <w:t>Jan. 1998 – Dec. 1998</w:t>
            </w:r>
          </w:p>
        </w:tc>
        <w:tc>
          <w:tcPr>
            <w:tcW w:w="2066" w:type="pct"/>
            <w:tcBorders>
              <w:top w:val="single" w:sz="2" w:space="0" w:color="auto"/>
              <w:left w:val="single" w:sz="2" w:space="0" w:color="auto"/>
              <w:bottom w:val="single" w:sz="2" w:space="0" w:color="auto"/>
            </w:tcBorders>
          </w:tcPr>
          <w:p w14:paraId="42F0CFFD" w14:textId="77777777" w:rsidR="00B3713F" w:rsidRPr="003013C7" w:rsidRDefault="00B3713F" w:rsidP="00773EF0">
            <w:pPr>
              <w:jc w:val="center"/>
              <w:rPr>
                <w:rFonts w:eastAsia="Calibri" w:cs="Arial"/>
                <w:sz w:val="22"/>
                <w:szCs w:val="22"/>
              </w:rPr>
            </w:pPr>
            <w:r w:rsidRPr="003013C7">
              <w:rPr>
                <w:rFonts w:cs="Arial"/>
              </w:rPr>
              <w:t>0.523</w:t>
            </w:r>
          </w:p>
        </w:tc>
      </w:tr>
      <w:tr w:rsidR="00B3713F" w:rsidRPr="003013C7" w14:paraId="18A30209" w14:textId="77777777" w:rsidTr="00773EF0">
        <w:tc>
          <w:tcPr>
            <w:tcW w:w="2934" w:type="pct"/>
            <w:tcBorders>
              <w:top w:val="single" w:sz="2" w:space="0" w:color="auto"/>
              <w:bottom w:val="single" w:sz="2" w:space="0" w:color="auto"/>
              <w:right w:val="single" w:sz="2" w:space="0" w:color="auto"/>
            </w:tcBorders>
          </w:tcPr>
          <w:p w14:paraId="4F97283B" w14:textId="77777777" w:rsidR="00B3713F" w:rsidRPr="003013C7" w:rsidRDefault="00B3713F" w:rsidP="00773EF0">
            <w:pPr>
              <w:jc w:val="center"/>
              <w:rPr>
                <w:rFonts w:eastAsia="Calibri" w:cs="Arial"/>
                <w:sz w:val="22"/>
                <w:szCs w:val="22"/>
              </w:rPr>
            </w:pPr>
            <w:r w:rsidRPr="003013C7">
              <w:rPr>
                <w:rFonts w:eastAsia="Calibri"/>
              </w:rPr>
              <w:t>Jan. 1999 – Dec. 1999</w:t>
            </w:r>
          </w:p>
        </w:tc>
        <w:tc>
          <w:tcPr>
            <w:tcW w:w="2066" w:type="pct"/>
            <w:tcBorders>
              <w:top w:val="single" w:sz="2" w:space="0" w:color="auto"/>
              <w:left w:val="single" w:sz="2" w:space="0" w:color="auto"/>
              <w:bottom w:val="single" w:sz="2" w:space="0" w:color="auto"/>
            </w:tcBorders>
          </w:tcPr>
          <w:p w14:paraId="74EF3A78" w14:textId="77777777" w:rsidR="00B3713F" w:rsidRPr="003013C7" w:rsidRDefault="00B3713F" w:rsidP="00773EF0">
            <w:pPr>
              <w:jc w:val="center"/>
              <w:rPr>
                <w:rFonts w:eastAsia="Calibri" w:cs="Arial"/>
                <w:sz w:val="22"/>
                <w:szCs w:val="22"/>
              </w:rPr>
            </w:pPr>
            <w:r w:rsidRPr="003013C7">
              <w:rPr>
                <w:rFonts w:cs="Arial"/>
              </w:rPr>
              <w:t>0.530</w:t>
            </w:r>
          </w:p>
        </w:tc>
      </w:tr>
      <w:tr w:rsidR="00B3713F" w:rsidRPr="003013C7" w14:paraId="7A078487" w14:textId="77777777" w:rsidTr="00773EF0">
        <w:tc>
          <w:tcPr>
            <w:tcW w:w="2934" w:type="pct"/>
            <w:tcBorders>
              <w:top w:val="single" w:sz="2" w:space="0" w:color="auto"/>
              <w:bottom w:val="single" w:sz="2" w:space="0" w:color="auto"/>
              <w:right w:val="single" w:sz="2" w:space="0" w:color="auto"/>
            </w:tcBorders>
          </w:tcPr>
          <w:p w14:paraId="4091D13C" w14:textId="77777777" w:rsidR="00B3713F" w:rsidRPr="003013C7" w:rsidRDefault="00B3713F" w:rsidP="00773EF0">
            <w:pPr>
              <w:jc w:val="center"/>
              <w:rPr>
                <w:rFonts w:eastAsia="Calibri" w:cs="Arial"/>
                <w:sz w:val="22"/>
                <w:szCs w:val="22"/>
              </w:rPr>
            </w:pPr>
            <w:r w:rsidRPr="003013C7">
              <w:rPr>
                <w:rFonts w:eastAsia="Calibri"/>
              </w:rPr>
              <w:t>Jan. 2000 – Dec. 2000</w:t>
            </w:r>
          </w:p>
        </w:tc>
        <w:tc>
          <w:tcPr>
            <w:tcW w:w="2066" w:type="pct"/>
            <w:tcBorders>
              <w:top w:val="single" w:sz="2" w:space="0" w:color="auto"/>
              <w:left w:val="single" w:sz="2" w:space="0" w:color="auto"/>
              <w:bottom w:val="single" w:sz="2" w:space="0" w:color="auto"/>
            </w:tcBorders>
          </w:tcPr>
          <w:p w14:paraId="3514CCF4" w14:textId="77777777" w:rsidR="00B3713F" w:rsidRPr="003013C7" w:rsidRDefault="00B3713F" w:rsidP="00773EF0">
            <w:pPr>
              <w:jc w:val="center"/>
              <w:rPr>
                <w:rFonts w:eastAsia="Calibri" w:cs="Arial"/>
                <w:sz w:val="22"/>
                <w:szCs w:val="22"/>
              </w:rPr>
            </w:pPr>
            <w:r w:rsidRPr="003013C7">
              <w:rPr>
                <w:rFonts w:cs="Arial"/>
              </w:rPr>
              <w:t>0.544</w:t>
            </w:r>
          </w:p>
        </w:tc>
      </w:tr>
      <w:tr w:rsidR="00B3713F" w:rsidRPr="003013C7" w14:paraId="5F03CEBB" w14:textId="77777777" w:rsidTr="00773EF0">
        <w:tc>
          <w:tcPr>
            <w:tcW w:w="2934" w:type="pct"/>
            <w:tcBorders>
              <w:top w:val="single" w:sz="2" w:space="0" w:color="auto"/>
              <w:bottom w:val="single" w:sz="2" w:space="0" w:color="auto"/>
              <w:right w:val="single" w:sz="2" w:space="0" w:color="auto"/>
            </w:tcBorders>
          </w:tcPr>
          <w:p w14:paraId="0D7431B9" w14:textId="77777777" w:rsidR="00B3713F" w:rsidRPr="003013C7" w:rsidRDefault="00B3713F" w:rsidP="00773EF0">
            <w:pPr>
              <w:jc w:val="center"/>
              <w:rPr>
                <w:rFonts w:eastAsia="Calibri" w:cs="Arial"/>
                <w:sz w:val="22"/>
                <w:szCs w:val="22"/>
              </w:rPr>
            </w:pPr>
            <w:r w:rsidRPr="003013C7">
              <w:rPr>
                <w:rFonts w:eastAsia="Calibri"/>
              </w:rPr>
              <w:t>Jan. 2001 – Dec. 2001</w:t>
            </w:r>
          </w:p>
        </w:tc>
        <w:tc>
          <w:tcPr>
            <w:tcW w:w="2066" w:type="pct"/>
            <w:tcBorders>
              <w:top w:val="single" w:sz="2" w:space="0" w:color="auto"/>
              <w:left w:val="single" w:sz="2" w:space="0" w:color="auto"/>
              <w:bottom w:val="single" w:sz="2" w:space="0" w:color="auto"/>
            </w:tcBorders>
          </w:tcPr>
          <w:p w14:paraId="3DA4314B" w14:textId="77777777" w:rsidR="00B3713F" w:rsidRPr="003013C7" w:rsidRDefault="00B3713F" w:rsidP="00773EF0">
            <w:pPr>
              <w:jc w:val="center"/>
              <w:rPr>
                <w:rFonts w:eastAsia="Calibri" w:cs="Arial"/>
                <w:sz w:val="22"/>
                <w:szCs w:val="22"/>
              </w:rPr>
            </w:pPr>
            <w:r w:rsidRPr="003013C7">
              <w:rPr>
                <w:rFonts w:cs="Arial"/>
              </w:rPr>
              <w:t>0.563</w:t>
            </w:r>
          </w:p>
        </w:tc>
      </w:tr>
      <w:tr w:rsidR="00B3713F" w:rsidRPr="003013C7" w14:paraId="159E963F" w14:textId="77777777" w:rsidTr="00773EF0">
        <w:tc>
          <w:tcPr>
            <w:tcW w:w="2934" w:type="pct"/>
            <w:tcBorders>
              <w:top w:val="single" w:sz="2" w:space="0" w:color="auto"/>
              <w:bottom w:val="single" w:sz="2" w:space="0" w:color="auto"/>
              <w:right w:val="single" w:sz="2" w:space="0" w:color="auto"/>
            </w:tcBorders>
          </w:tcPr>
          <w:p w14:paraId="301EB686" w14:textId="77777777" w:rsidR="00B3713F" w:rsidRPr="003013C7" w:rsidRDefault="00B3713F" w:rsidP="00773EF0">
            <w:pPr>
              <w:jc w:val="center"/>
              <w:rPr>
                <w:rFonts w:eastAsia="Calibri" w:cs="Arial"/>
                <w:sz w:val="22"/>
                <w:szCs w:val="22"/>
              </w:rPr>
            </w:pPr>
            <w:r w:rsidRPr="003013C7">
              <w:rPr>
                <w:rFonts w:eastAsia="Calibri"/>
              </w:rPr>
              <w:t>Jan. 2002 – Dec. 2002</w:t>
            </w:r>
          </w:p>
        </w:tc>
        <w:tc>
          <w:tcPr>
            <w:tcW w:w="2066" w:type="pct"/>
            <w:tcBorders>
              <w:top w:val="single" w:sz="2" w:space="0" w:color="auto"/>
              <w:left w:val="single" w:sz="2" w:space="0" w:color="auto"/>
              <w:bottom w:val="single" w:sz="2" w:space="0" w:color="auto"/>
            </w:tcBorders>
          </w:tcPr>
          <w:p w14:paraId="254CFD4F" w14:textId="77777777" w:rsidR="00B3713F" w:rsidRPr="003013C7" w:rsidRDefault="00B3713F" w:rsidP="00773EF0">
            <w:pPr>
              <w:jc w:val="center"/>
              <w:rPr>
                <w:rFonts w:eastAsia="Calibri" w:cs="Arial"/>
                <w:sz w:val="22"/>
                <w:szCs w:val="22"/>
              </w:rPr>
            </w:pPr>
            <w:r w:rsidRPr="003013C7">
              <w:rPr>
                <w:rFonts w:cs="Arial"/>
              </w:rPr>
              <w:t>0.577</w:t>
            </w:r>
          </w:p>
        </w:tc>
      </w:tr>
      <w:tr w:rsidR="00B3713F" w:rsidRPr="003013C7" w14:paraId="1DDA4273" w14:textId="77777777" w:rsidTr="00773EF0">
        <w:tc>
          <w:tcPr>
            <w:tcW w:w="2934" w:type="pct"/>
            <w:tcBorders>
              <w:top w:val="single" w:sz="2" w:space="0" w:color="auto"/>
              <w:bottom w:val="single" w:sz="2" w:space="0" w:color="auto"/>
              <w:right w:val="single" w:sz="2" w:space="0" w:color="auto"/>
            </w:tcBorders>
          </w:tcPr>
          <w:p w14:paraId="7FF69A7E" w14:textId="77777777" w:rsidR="00B3713F" w:rsidRPr="003013C7" w:rsidRDefault="00B3713F" w:rsidP="00773EF0">
            <w:pPr>
              <w:jc w:val="center"/>
              <w:rPr>
                <w:rFonts w:eastAsia="Calibri" w:cs="Arial"/>
                <w:sz w:val="22"/>
                <w:szCs w:val="22"/>
              </w:rPr>
            </w:pPr>
            <w:r w:rsidRPr="003013C7">
              <w:rPr>
                <w:rFonts w:eastAsia="Calibri"/>
              </w:rPr>
              <w:t>Jan. 2003 – Dec. 2003</w:t>
            </w:r>
          </w:p>
        </w:tc>
        <w:tc>
          <w:tcPr>
            <w:tcW w:w="2066" w:type="pct"/>
            <w:tcBorders>
              <w:top w:val="single" w:sz="2" w:space="0" w:color="auto"/>
              <w:left w:val="single" w:sz="2" w:space="0" w:color="auto"/>
              <w:bottom w:val="single" w:sz="2" w:space="0" w:color="auto"/>
            </w:tcBorders>
          </w:tcPr>
          <w:p w14:paraId="3291C90A" w14:textId="77777777" w:rsidR="00B3713F" w:rsidRPr="003013C7" w:rsidRDefault="00B3713F" w:rsidP="00773EF0">
            <w:pPr>
              <w:jc w:val="center"/>
              <w:rPr>
                <w:rFonts w:eastAsia="Calibri" w:cs="Arial"/>
                <w:sz w:val="22"/>
                <w:szCs w:val="22"/>
              </w:rPr>
            </w:pPr>
            <w:r w:rsidRPr="003013C7">
              <w:rPr>
                <w:rFonts w:cs="Arial"/>
              </w:rPr>
              <w:t>0.585</w:t>
            </w:r>
          </w:p>
        </w:tc>
      </w:tr>
      <w:tr w:rsidR="00B3713F" w:rsidRPr="003013C7" w14:paraId="3D7D7021" w14:textId="77777777" w:rsidTr="00773EF0">
        <w:tc>
          <w:tcPr>
            <w:tcW w:w="2934" w:type="pct"/>
            <w:tcBorders>
              <w:top w:val="single" w:sz="2" w:space="0" w:color="auto"/>
              <w:bottom w:val="single" w:sz="2" w:space="0" w:color="auto"/>
              <w:right w:val="single" w:sz="2" w:space="0" w:color="auto"/>
            </w:tcBorders>
          </w:tcPr>
          <w:p w14:paraId="593409FF" w14:textId="77777777" w:rsidR="00B3713F" w:rsidRPr="003013C7" w:rsidRDefault="00B3713F" w:rsidP="00773EF0">
            <w:pPr>
              <w:jc w:val="center"/>
              <w:rPr>
                <w:rFonts w:eastAsia="Calibri" w:cs="Arial"/>
                <w:sz w:val="22"/>
                <w:szCs w:val="22"/>
              </w:rPr>
            </w:pPr>
            <w:r w:rsidRPr="003013C7">
              <w:rPr>
                <w:rFonts w:eastAsia="Calibri"/>
              </w:rPr>
              <w:t>Jan. 2004 – Dec. 2004</w:t>
            </w:r>
          </w:p>
        </w:tc>
        <w:tc>
          <w:tcPr>
            <w:tcW w:w="2066" w:type="pct"/>
            <w:tcBorders>
              <w:top w:val="single" w:sz="2" w:space="0" w:color="auto"/>
              <w:left w:val="single" w:sz="2" w:space="0" w:color="auto"/>
              <w:bottom w:val="single" w:sz="2" w:space="0" w:color="auto"/>
            </w:tcBorders>
          </w:tcPr>
          <w:p w14:paraId="3C705BC5" w14:textId="77777777" w:rsidR="00B3713F" w:rsidRPr="003013C7" w:rsidRDefault="00B3713F" w:rsidP="00773EF0">
            <w:pPr>
              <w:jc w:val="center"/>
              <w:rPr>
                <w:rFonts w:eastAsia="Calibri" w:cs="Arial"/>
                <w:sz w:val="22"/>
                <w:szCs w:val="22"/>
              </w:rPr>
            </w:pPr>
            <w:r w:rsidRPr="003013C7">
              <w:rPr>
                <w:rFonts w:cs="Arial"/>
              </w:rPr>
              <w:t>0.598</w:t>
            </w:r>
          </w:p>
        </w:tc>
      </w:tr>
      <w:tr w:rsidR="00B3713F" w:rsidRPr="003013C7" w14:paraId="3374D84C" w14:textId="77777777" w:rsidTr="00773EF0">
        <w:tc>
          <w:tcPr>
            <w:tcW w:w="2934" w:type="pct"/>
            <w:tcBorders>
              <w:top w:val="single" w:sz="2" w:space="0" w:color="auto"/>
              <w:bottom w:val="single" w:sz="2" w:space="0" w:color="auto"/>
              <w:right w:val="single" w:sz="2" w:space="0" w:color="auto"/>
            </w:tcBorders>
          </w:tcPr>
          <w:p w14:paraId="10437A7B" w14:textId="77777777" w:rsidR="00B3713F" w:rsidRPr="003013C7" w:rsidRDefault="00B3713F" w:rsidP="00773EF0">
            <w:pPr>
              <w:jc w:val="center"/>
              <w:rPr>
                <w:rFonts w:eastAsia="Calibri" w:cs="Arial"/>
                <w:sz w:val="22"/>
                <w:szCs w:val="22"/>
              </w:rPr>
            </w:pPr>
            <w:r w:rsidRPr="003013C7">
              <w:rPr>
                <w:rFonts w:eastAsia="Calibri"/>
              </w:rPr>
              <w:t>Jan. 2005 – Dec. 2005</w:t>
            </w:r>
          </w:p>
        </w:tc>
        <w:tc>
          <w:tcPr>
            <w:tcW w:w="2066" w:type="pct"/>
            <w:tcBorders>
              <w:top w:val="single" w:sz="2" w:space="0" w:color="auto"/>
              <w:left w:val="single" w:sz="2" w:space="0" w:color="auto"/>
              <w:bottom w:val="single" w:sz="2" w:space="0" w:color="auto"/>
            </w:tcBorders>
          </w:tcPr>
          <w:p w14:paraId="07BE8805" w14:textId="77777777" w:rsidR="00B3713F" w:rsidRPr="003013C7" w:rsidRDefault="00B3713F" w:rsidP="00773EF0">
            <w:pPr>
              <w:jc w:val="center"/>
              <w:rPr>
                <w:rFonts w:eastAsia="Calibri" w:cs="Arial"/>
                <w:sz w:val="22"/>
                <w:szCs w:val="22"/>
              </w:rPr>
            </w:pPr>
            <w:r w:rsidRPr="003013C7">
              <w:rPr>
                <w:rFonts w:cs="Arial"/>
              </w:rPr>
              <w:t>0.613</w:t>
            </w:r>
          </w:p>
        </w:tc>
      </w:tr>
      <w:tr w:rsidR="00B3713F" w:rsidRPr="003013C7" w14:paraId="61AC93F4" w14:textId="77777777" w:rsidTr="00773EF0">
        <w:tc>
          <w:tcPr>
            <w:tcW w:w="2934" w:type="pct"/>
            <w:tcBorders>
              <w:top w:val="single" w:sz="2" w:space="0" w:color="auto"/>
              <w:bottom w:val="single" w:sz="2" w:space="0" w:color="auto"/>
              <w:right w:val="single" w:sz="2" w:space="0" w:color="auto"/>
            </w:tcBorders>
          </w:tcPr>
          <w:p w14:paraId="249AA318" w14:textId="77777777" w:rsidR="00B3713F" w:rsidRPr="003013C7" w:rsidRDefault="00B3713F" w:rsidP="00773EF0">
            <w:pPr>
              <w:jc w:val="center"/>
              <w:rPr>
                <w:rFonts w:eastAsia="Calibri" w:cs="Arial"/>
                <w:sz w:val="22"/>
                <w:szCs w:val="22"/>
              </w:rPr>
            </w:pPr>
            <w:r w:rsidRPr="003013C7">
              <w:rPr>
                <w:rFonts w:eastAsia="Calibri"/>
              </w:rPr>
              <w:t>Jan. 2006 – Dec. 2006</w:t>
            </w:r>
          </w:p>
        </w:tc>
        <w:tc>
          <w:tcPr>
            <w:tcW w:w="2066" w:type="pct"/>
            <w:tcBorders>
              <w:top w:val="single" w:sz="2" w:space="0" w:color="auto"/>
              <w:left w:val="single" w:sz="2" w:space="0" w:color="auto"/>
              <w:bottom w:val="single" w:sz="2" w:space="0" w:color="auto"/>
            </w:tcBorders>
          </w:tcPr>
          <w:p w14:paraId="5B6F8E22" w14:textId="77777777" w:rsidR="00B3713F" w:rsidRPr="003013C7" w:rsidRDefault="00B3713F" w:rsidP="00773EF0">
            <w:pPr>
              <w:jc w:val="center"/>
              <w:rPr>
                <w:rFonts w:eastAsia="Calibri" w:cs="Arial"/>
                <w:sz w:val="22"/>
                <w:szCs w:val="22"/>
              </w:rPr>
            </w:pPr>
            <w:r w:rsidRPr="003013C7">
              <w:rPr>
                <w:rFonts w:cs="Arial"/>
              </w:rPr>
              <w:t>0.639</w:t>
            </w:r>
          </w:p>
        </w:tc>
      </w:tr>
      <w:tr w:rsidR="00B3713F" w:rsidRPr="003013C7" w14:paraId="1B225C65" w14:textId="77777777" w:rsidTr="00773EF0">
        <w:tc>
          <w:tcPr>
            <w:tcW w:w="2934" w:type="pct"/>
            <w:tcBorders>
              <w:top w:val="single" w:sz="2" w:space="0" w:color="auto"/>
              <w:bottom w:val="single" w:sz="2" w:space="0" w:color="auto"/>
              <w:right w:val="single" w:sz="2" w:space="0" w:color="auto"/>
            </w:tcBorders>
          </w:tcPr>
          <w:p w14:paraId="34B4DD2B" w14:textId="77777777" w:rsidR="00B3713F" w:rsidRPr="003013C7" w:rsidRDefault="00B3713F" w:rsidP="00773EF0">
            <w:pPr>
              <w:jc w:val="center"/>
              <w:rPr>
                <w:rFonts w:eastAsia="Calibri" w:cs="Arial"/>
                <w:sz w:val="22"/>
                <w:szCs w:val="22"/>
              </w:rPr>
            </w:pPr>
            <w:r w:rsidRPr="003013C7">
              <w:rPr>
                <w:rFonts w:eastAsia="Calibri"/>
              </w:rPr>
              <w:t>Jan. 2007 – Dec. 2007</w:t>
            </w:r>
          </w:p>
        </w:tc>
        <w:tc>
          <w:tcPr>
            <w:tcW w:w="2066" w:type="pct"/>
            <w:tcBorders>
              <w:top w:val="single" w:sz="2" w:space="0" w:color="auto"/>
              <w:left w:val="single" w:sz="2" w:space="0" w:color="auto"/>
              <w:bottom w:val="single" w:sz="2" w:space="0" w:color="auto"/>
            </w:tcBorders>
          </w:tcPr>
          <w:p w14:paraId="1995992F" w14:textId="77777777" w:rsidR="00B3713F" w:rsidRPr="003013C7" w:rsidRDefault="00B3713F" w:rsidP="00773EF0">
            <w:pPr>
              <w:jc w:val="center"/>
              <w:rPr>
                <w:rFonts w:eastAsia="Calibri" w:cs="Arial"/>
                <w:sz w:val="22"/>
                <w:szCs w:val="22"/>
              </w:rPr>
            </w:pPr>
            <w:r w:rsidRPr="003013C7">
              <w:rPr>
                <w:rFonts w:cs="Arial"/>
              </w:rPr>
              <w:t>0.660</w:t>
            </w:r>
          </w:p>
        </w:tc>
      </w:tr>
      <w:tr w:rsidR="00B3713F" w:rsidRPr="003013C7" w14:paraId="2D82FD48" w14:textId="77777777" w:rsidTr="00773EF0">
        <w:tc>
          <w:tcPr>
            <w:tcW w:w="2934" w:type="pct"/>
            <w:tcBorders>
              <w:top w:val="single" w:sz="2" w:space="0" w:color="auto"/>
              <w:bottom w:val="single" w:sz="2" w:space="0" w:color="auto"/>
              <w:right w:val="single" w:sz="2" w:space="0" w:color="auto"/>
            </w:tcBorders>
          </w:tcPr>
          <w:p w14:paraId="103F4AA3" w14:textId="77777777" w:rsidR="00B3713F" w:rsidRPr="003013C7" w:rsidRDefault="00B3713F" w:rsidP="00773EF0">
            <w:pPr>
              <w:jc w:val="center"/>
              <w:rPr>
                <w:rFonts w:eastAsia="Calibri" w:cs="Arial"/>
                <w:sz w:val="22"/>
                <w:szCs w:val="22"/>
              </w:rPr>
            </w:pPr>
            <w:r w:rsidRPr="003013C7">
              <w:rPr>
                <w:rFonts w:eastAsia="Calibri"/>
              </w:rPr>
              <w:lastRenderedPageBreak/>
              <w:t>Jan. 2008 – Dec. 2008</w:t>
            </w:r>
          </w:p>
        </w:tc>
        <w:tc>
          <w:tcPr>
            <w:tcW w:w="2066" w:type="pct"/>
            <w:tcBorders>
              <w:top w:val="single" w:sz="2" w:space="0" w:color="auto"/>
              <w:left w:val="single" w:sz="2" w:space="0" w:color="auto"/>
              <w:bottom w:val="single" w:sz="2" w:space="0" w:color="auto"/>
            </w:tcBorders>
          </w:tcPr>
          <w:p w14:paraId="671F0EAD" w14:textId="77777777" w:rsidR="00B3713F" w:rsidRPr="003013C7" w:rsidRDefault="00B3713F" w:rsidP="00773EF0">
            <w:pPr>
              <w:jc w:val="center"/>
              <w:rPr>
                <w:rFonts w:eastAsia="Calibri" w:cs="Arial"/>
                <w:sz w:val="22"/>
                <w:szCs w:val="22"/>
              </w:rPr>
            </w:pPr>
            <w:r w:rsidRPr="003013C7">
              <w:rPr>
                <w:rFonts w:cs="Arial"/>
              </w:rPr>
              <w:t>0.675</w:t>
            </w:r>
          </w:p>
        </w:tc>
      </w:tr>
      <w:tr w:rsidR="00B3713F" w:rsidRPr="003013C7" w14:paraId="35E1533E" w14:textId="77777777" w:rsidTr="00773EF0">
        <w:tc>
          <w:tcPr>
            <w:tcW w:w="2934" w:type="pct"/>
            <w:tcBorders>
              <w:top w:val="single" w:sz="2" w:space="0" w:color="auto"/>
              <w:bottom w:val="single" w:sz="2" w:space="0" w:color="auto"/>
              <w:right w:val="single" w:sz="2" w:space="0" w:color="auto"/>
            </w:tcBorders>
          </w:tcPr>
          <w:p w14:paraId="153B855B" w14:textId="77777777" w:rsidR="00B3713F" w:rsidRPr="003013C7" w:rsidRDefault="00B3713F" w:rsidP="00773EF0">
            <w:pPr>
              <w:jc w:val="center"/>
              <w:rPr>
                <w:rFonts w:eastAsia="Calibri" w:cs="Arial"/>
                <w:sz w:val="22"/>
                <w:szCs w:val="22"/>
              </w:rPr>
            </w:pPr>
            <w:r w:rsidRPr="003013C7">
              <w:rPr>
                <w:rFonts w:eastAsia="Calibri"/>
              </w:rPr>
              <w:t>Jan. 2009 – Dec. 2009</w:t>
            </w:r>
          </w:p>
        </w:tc>
        <w:tc>
          <w:tcPr>
            <w:tcW w:w="2066" w:type="pct"/>
            <w:tcBorders>
              <w:top w:val="single" w:sz="2" w:space="0" w:color="auto"/>
              <w:left w:val="single" w:sz="2" w:space="0" w:color="auto"/>
              <w:bottom w:val="single" w:sz="2" w:space="0" w:color="auto"/>
            </w:tcBorders>
          </w:tcPr>
          <w:p w14:paraId="2777B180" w14:textId="77777777" w:rsidR="00B3713F" w:rsidRPr="003013C7" w:rsidRDefault="00B3713F" w:rsidP="00773EF0">
            <w:pPr>
              <w:jc w:val="center"/>
              <w:rPr>
                <w:rFonts w:eastAsia="Calibri" w:cs="Arial"/>
                <w:sz w:val="22"/>
                <w:szCs w:val="22"/>
              </w:rPr>
            </w:pPr>
            <w:r w:rsidRPr="003013C7">
              <w:rPr>
                <w:rFonts w:cs="Arial"/>
              </w:rPr>
              <w:t>0.714</w:t>
            </w:r>
          </w:p>
        </w:tc>
      </w:tr>
      <w:tr w:rsidR="00B3713F" w:rsidRPr="003013C7" w14:paraId="7C9C189E" w14:textId="77777777" w:rsidTr="00773EF0">
        <w:tc>
          <w:tcPr>
            <w:tcW w:w="2934" w:type="pct"/>
            <w:tcBorders>
              <w:top w:val="single" w:sz="2" w:space="0" w:color="auto"/>
              <w:bottom w:val="single" w:sz="2" w:space="0" w:color="auto"/>
              <w:right w:val="single" w:sz="2" w:space="0" w:color="auto"/>
            </w:tcBorders>
          </w:tcPr>
          <w:p w14:paraId="20433FE7" w14:textId="77777777" w:rsidR="00B3713F" w:rsidRPr="003013C7" w:rsidRDefault="00B3713F" w:rsidP="00773EF0">
            <w:pPr>
              <w:jc w:val="center"/>
              <w:rPr>
                <w:rFonts w:eastAsia="Calibri" w:cs="Arial"/>
                <w:sz w:val="22"/>
                <w:szCs w:val="22"/>
              </w:rPr>
            </w:pPr>
            <w:r w:rsidRPr="003013C7">
              <w:rPr>
                <w:rFonts w:eastAsia="Calibri"/>
              </w:rPr>
              <w:t>Jan. 2010 – Dec. 2010</w:t>
            </w:r>
          </w:p>
        </w:tc>
        <w:tc>
          <w:tcPr>
            <w:tcW w:w="2066" w:type="pct"/>
            <w:tcBorders>
              <w:top w:val="single" w:sz="2" w:space="0" w:color="auto"/>
              <w:left w:val="single" w:sz="2" w:space="0" w:color="auto"/>
              <w:bottom w:val="single" w:sz="2" w:space="0" w:color="auto"/>
            </w:tcBorders>
          </w:tcPr>
          <w:p w14:paraId="4EF7343E" w14:textId="77777777" w:rsidR="00B3713F" w:rsidRPr="003013C7" w:rsidRDefault="00B3713F" w:rsidP="00773EF0">
            <w:pPr>
              <w:jc w:val="center"/>
              <w:rPr>
                <w:rFonts w:eastAsia="Calibri" w:cs="Arial"/>
                <w:sz w:val="22"/>
                <w:szCs w:val="22"/>
              </w:rPr>
            </w:pPr>
            <w:r w:rsidRPr="003013C7">
              <w:rPr>
                <w:rFonts w:cs="Arial"/>
              </w:rPr>
              <w:t>0.714</w:t>
            </w:r>
          </w:p>
        </w:tc>
      </w:tr>
      <w:tr w:rsidR="00B3713F" w:rsidRPr="003013C7" w14:paraId="381BE94A" w14:textId="77777777" w:rsidTr="00773EF0">
        <w:tc>
          <w:tcPr>
            <w:tcW w:w="2934" w:type="pct"/>
            <w:tcBorders>
              <w:top w:val="single" w:sz="2" w:space="0" w:color="auto"/>
              <w:bottom w:val="single" w:sz="2" w:space="0" w:color="auto"/>
              <w:right w:val="single" w:sz="2" w:space="0" w:color="auto"/>
            </w:tcBorders>
          </w:tcPr>
          <w:p w14:paraId="0B696D66" w14:textId="77777777" w:rsidR="00B3713F" w:rsidRPr="003013C7" w:rsidRDefault="00B3713F" w:rsidP="00773EF0">
            <w:pPr>
              <w:jc w:val="center"/>
              <w:rPr>
                <w:rFonts w:eastAsia="Calibri" w:cs="Arial"/>
                <w:sz w:val="22"/>
                <w:szCs w:val="22"/>
              </w:rPr>
            </w:pPr>
            <w:r w:rsidRPr="003013C7">
              <w:rPr>
                <w:rFonts w:eastAsia="Calibri"/>
              </w:rPr>
              <w:t>Jan. 2011 – Dec. 2011</w:t>
            </w:r>
          </w:p>
        </w:tc>
        <w:tc>
          <w:tcPr>
            <w:tcW w:w="2066" w:type="pct"/>
            <w:tcBorders>
              <w:top w:val="single" w:sz="2" w:space="0" w:color="auto"/>
              <w:left w:val="single" w:sz="2" w:space="0" w:color="auto"/>
              <w:bottom w:val="single" w:sz="2" w:space="0" w:color="auto"/>
            </w:tcBorders>
          </w:tcPr>
          <w:p w14:paraId="6696893D" w14:textId="77777777" w:rsidR="00B3713F" w:rsidRPr="003013C7" w:rsidRDefault="00B3713F" w:rsidP="00773EF0">
            <w:pPr>
              <w:jc w:val="center"/>
              <w:rPr>
                <w:rFonts w:eastAsia="Calibri" w:cs="Arial"/>
                <w:sz w:val="22"/>
                <w:szCs w:val="22"/>
              </w:rPr>
            </w:pPr>
            <w:r w:rsidRPr="003013C7">
              <w:rPr>
                <w:rFonts w:cs="Arial"/>
              </w:rPr>
              <w:t>0.714</w:t>
            </w:r>
          </w:p>
        </w:tc>
      </w:tr>
      <w:tr w:rsidR="00B3713F" w:rsidRPr="003013C7" w14:paraId="6D642236" w14:textId="77777777" w:rsidTr="00773EF0">
        <w:tc>
          <w:tcPr>
            <w:tcW w:w="2934" w:type="pct"/>
            <w:tcBorders>
              <w:top w:val="single" w:sz="2" w:space="0" w:color="auto"/>
              <w:bottom w:val="single" w:sz="2" w:space="0" w:color="auto"/>
              <w:right w:val="single" w:sz="2" w:space="0" w:color="auto"/>
            </w:tcBorders>
          </w:tcPr>
          <w:p w14:paraId="21D18697" w14:textId="77777777" w:rsidR="00B3713F" w:rsidRPr="003013C7" w:rsidRDefault="00B3713F" w:rsidP="00773EF0">
            <w:pPr>
              <w:jc w:val="center"/>
              <w:rPr>
                <w:rFonts w:eastAsia="Calibri" w:cs="Arial"/>
                <w:sz w:val="22"/>
                <w:szCs w:val="22"/>
              </w:rPr>
            </w:pPr>
            <w:r w:rsidRPr="003013C7">
              <w:rPr>
                <w:rFonts w:eastAsia="Calibri"/>
              </w:rPr>
              <w:t>Jan. 2012 – Dec. 2012</w:t>
            </w:r>
          </w:p>
        </w:tc>
        <w:tc>
          <w:tcPr>
            <w:tcW w:w="2066" w:type="pct"/>
            <w:tcBorders>
              <w:top w:val="single" w:sz="2" w:space="0" w:color="auto"/>
              <w:left w:val="single" w:sz="2" w:space="0" w:color="auto"/>
              <w:bottom w:val="single" w:sz="2" w:space="0" w:color="auto"/>
            </w:tcBorders>
          </w:tcPr>
          <w:p w14:paraId="7E250600" w14:textId="77777777" w:rsidR="00B3713F" w:rsidRPr="003013C7" w:rsidRDefault="00B3713F" w:rsidP="00773EF0">
            <w:pPr>
              <w:jc w:val="center"/>
              <w:rPr>
                <w:rFonts w:eastAsia="Calibri" w:cs="Arial"/>
                <w:sz w:val="22"/>
                <w:szCs w:val="22"/>
              </w:rPr>
            </w:pPr>
            <w:r w:rsidRPr="003013C7">
              <w:rPr>
                <w:rFonts w:cs="Arial"/>
              </w:rPr>
              <w:t>0.740</w:t>
            </w:r>
          </w:p>
        </w:tc>
      </w:tr>
      <w:tr w:rsidR="00B3713F" w:rsidRPr="003013C7" w14:paraId="20ADEBF0" w14:textId="77777777" w:rsidTr="00773EF0">
        <w:tc>
          <w:tcPr>
            <w:tcW w:w="2934" w:type="pct"/>
            <w:tcBorders>
              <w:top w:val="single" w:sz="2" w:space="0" w:color="auto"/>
              <w:bottom w:val="single" w:sz="2" w:space="0" w:color="auto"/>
              <w:right w:val="single" w:sz="2" w:space="0" w:color="auto"/>
            </w:tcBorders>
          </w:tcPr>
          <w:p w14:paraId="35816755" w14:textId="77777777" w:rsidR="00B3713F" w:rsidRPr="003013C7" w:rsidRDefault="00B3713F" w:rsidP="00773EF0">
            <w:pPr>
              <w:jc w:val="center"/>
              <w:rPr>
                <w:rFonts w:eastAsia="Calibri" w:cs="Arial"/>
                <w:sz w:val="22"/>
                <w:szCs w:val="22"/>
              </w:rPr>
            </w:pPr>
            <w:r w:rsidRPr="003013C7">
              <w:rPr>
                <w:rFonts w:eastAsia="Calibri"/>
              </w:rPr>
              <w:t>Jan. 2013 – Dec. 2013</w:t>
            </w:r>
          </w:p>
        </w:tc>
        <w:tc>
          <w:tcPr>
            <w:tcW w:w="2066" w:type="pct"/>
            <w:tcBorders>
              <w:top w:val="single" w:sz="2" w:space="0" w:color="auto"/>
              <w:left w:val="single" w:sz="2" w:space="0" w:color="auto"/>
              <w:bottom w:val="single" w:sz="2" w:space="0" w:color="auto"/>
            </w:tcBorders>
          </w:tcPr>
          <w:p w14:paraId="4065E924" w14:textId="77777777" w:rsidR="00B3713F" w:rsidRPr="003013C7" w:rsidRDefault="00B3713F" w:rsidP="00773EF0">
            <w:pPr>
              <w:jc w:val="center"/>
              <w:rPr>
                <w:rFonts w:eastAsia="Calibri" w:cs="Arial"/>
                <w:sz w:val="22"/>
                <w:szCs w:val="22"/>
              </w:rPr>
            </w:pPr>
            <w:r w:rsidRPr="003013C7">
              <w:rPr>
                <w:rFonts w:cs="Arial"/>
              </w:rPr>
              <w:t>0.752</w:t>
            </w:r>
          </w:p>
        </w:tc>
      </w:tr>
      <w:tr w:rsidR="00B3713F" w:rsidRPr="003013C7" w14:paraId="1338CCE4" w14:textId="77777777" w:rsidTr="00773EF0">
        <w:tc>
          <w:tcPr>
            <w:tcW w:w="2934" w:type="pct"/>
            <w:tcBorders>
              <w:top w:val="single" w:sz="2" w:space="0" w:color="auto"/>
              <w:bottom w:val="single" w:sz="2" w:space="0" w:color="auto"/>
              <w:right w:val="single" w:sz="2" w:space="0" w:color="auto"/>
            </w:tcBorders>
          </w:tcPr>
          <w:p w14:paraId="4B411234" w14:textId="77777777" w:rsidR="00B3713F" w:rsidRPr="003013C7" w:rsidRDefault="00B3713F" w:rsidP="00773EF0">
            <w:pPr>
              <w:jc w:val="center"/>
              <w:rPr>
                <w:rFonts w:eastAsia="Calibri" w:cs="Arial"/>
                <w:sz w:val="22"/>
                <w:szCs w:val="22"/>
              </w:rPr>
            </w:pPr>
            <w:r w:rsidRPr="003013C7">
              <w:rPr>
                <w:rFonts w:eastAsia="Calibri"/>
              </w:rPr>
              <w:t>Jan. 2014 – Dec. 2014</w:t>
            </w:r>
          </w:p>
        </w:tc>
        <w:tc>
          <w:tcPr>
            <w:tcW w:w="2066" w:type="pct"/>
            <w:tcBorders>
              <w:top w:val="single" w:sz="2" w:space="0" w:color="auto"/>
              <w:left w:val="single" w:sz="2" w:space="0" w:color="auto"/>
              <w:bottom w:val="single" w:sz="2" w:space="0" w:color="auto"/>
            </w:tcBorders>
          </w:tcPr>
          <w:p w14:paraId="1A6441B0" w14:textId="77777777" w:rsidR="00B3713F" w:rsidRPr="003013C7" w:rsidRDefault="00B3713F" w:rsidP="00773EF0">
            <w:pPr>
              <w:jc w:val="center"/>
              <w:rPr>
                <w:rFonts w:eastAsia="Calibri" w:cs="Arial"/>
                <w:sz w:val="22"/>
                <w:szCs w:val="22"/>
              </w:rPr>
            </w:pPr>
            <w:r w:rsidRPr="003013C7">
              <w:rPr>
                <w:rFonts w:cs="Arial"/>
              </w:rPr>
              <w:t>0.764</w:t>
            </w:r>
          </w:p>
        </w:tc>
      </w:tr>
      <w:tr w:rsidR="00B3713F" w:rsidRPr="003013C7" w14:paraId="44C08AB9" w14:textId="77777777" w:rsidTr="00773EF0">
        <w:tc>
          <w:tcPr>
            <w:tcW w:w="2934" w:type="pct"/>
            <w:tcBorders>
              <w:top w:val="single" w:sz="2" w:space="0" w:color="auto"/>
              <w:bottom w:val="single" w:sz="2" w:space="0" w:color="auto"/>
              <w:right w:val="single" w:sz="2" w:space="0" w:color="auto"/>
            </w:tcBorders>
          </w:tcPr>
          <w:p w14:paraId="0518F30A" w14:textId="77777777" w:rsidR="00B3713F" w:rsidRPr="003013C7" w:rsidRDefault="00B3713F" w:rsidP="00773EF0">
            <w:pPr>
              <w:jc w:val="center"/>
              <w:rPr>
                <w:rFonts w:eastAsia="Calibri" w:cs="Arial"/>
                <w:sz w:val="22"/>
                <w:szCs w:val="22"/>
              </w:rPr>
            </w:pPr>
            <w:r w:rsidRPr="003013C7">
              <w:rPr>
                <w:rFonts w:eastAsia="Calibri"/>
              </w:rPr>
              <w:t>Jan. 2015 – Dec. 2015</w:t>
            </w:r>
          </w:p>
        </w:tc>
        <w:tc>
          <w:tcPr>
            <w:tcW w:w="2066" w:type="pct"/>
            <w:tcBorders>
              <w:top w:val="single" w:sz="2" w:space="0" w:color="auto"/>
              <w:left w:val="single" w:sz="2" w:space="0" w:color="auto"/>
              <w:bottom w:val="single" w:sz="2" w:space="0" w:color="auto"/>
            </w:tcBorders>
          </w:tcPr>
          <w:p w14:paraId="2930808E" w14:textId="77777777" w:rsidR="00B3713F" w:rsidRPr="003013C7" w:rsidRDefault="00B3713F" w:rsidP="00773EF0">
            <w:pPr>
              <w:jc w:val="center"/>
              <w:rPr>
                <w:rFonts w:eastAsia="Calibri" w:cs="Arial"/>
                <w:sz w:val="22"/>
                <w:szCs w:val="22"/>
              </w:rPr>
            </w:pPr>
            <w:r w:rsidRPr="003013C7">
              <w:rPr>
                <w:rFonts w:cs="Arial"/>
              </w:rPr>
              <w:t>0.777</w:t>
            </w:r>
          </w:p>
        </w:tc>
      </w:tr>
      <w:tr w:rsidR="00B3713F" w:rsidRPr="003013C7" w14:paraId="6D919D4A" w14:textId="77777777" w:rsidTr="00773EF0">
        <w:tc>
          <w:tcPr>
            <w:tcW w:w="2934" w:type="pct"/>
            <w:tcBorders>
              <w:top w:val="single" w:sz="2" w:space="0" w:color="auto"/>
              <w:bottom w:val="single" w:sz="2" w:space="0" w:color="auto"/>
              <w:right w:val="single" w:sz="2" w:space="0" w:color="auto"/>
            </w:tcBorders>
          </w:tcPr>
          <w:p w14:paraId="2996AB75" w14:textId="77777777" w:rsidR="00B3713F" w:rsidRPr="003013C7" w:rsidRDefault="00B3713F" w:rsidP="00773EF0">
            <w:pPr>
              <w:jc w:val="center"/>
              <w:rPr>
                <w:rFonts w:eastAsia="Calibri" w:cs="Arial"/>
                <w:sz w:val="22"/>
                <w:szCs w:val="22"/>
              </w:rPr>
            </w:pPr>
            <w:r w:rsidRPr="003013C7">
              <w:rPr>
                <w:rFonts w:eastAsia="Calibri"/>
              </w:rPr>
              <w:t>Jan. 2016 – Dec. 2016</w:t>
            </w:r>
          </w:p>
        </w:tc>
        <w:tc>
          <w:tcPr>
            <w:tcW w:w="2066" w:type="pct"/>
            <w:tcBorders>
              <w:top w:val="single" w:sz="2" w:space="0" w:color="auto"/>
              <w:left w:val="single" w:sz="2" w:space="0" w:color="auto"/>
              <w:bottom w:val="single" w:sz="2" w:space="0" w:color="auto"/>
            </w:tcBorders>
          </w:tcPr>
          <w:p w14:paraId="143C6F97" w14:textId="77777777" w:rsidR="00B3713F" w:rsidRPr="003013C7" w:rsidRDefault="00B3713F" w:rsidP="00773EF0">
            <w:pPr>
              <w:jc w:val="center"/>
              <w:rPr>
                <w:rFonts w:eastAsia="Calibri" w:cs="Arial"/>
                <w:sz w:val="22"/>
                <w:szCs w:val="22"/>
              </w:rPr>
            </w:pPr>
            <w:r w:rsidRPr="003013C7">
              <w:rPr>
                <w:rFonts w:cs="Arial"/>
              </w:rPr>
              <w:t>0.777</w:t>
            </w:r>
          </w:p>
        </w:tc>
      </w:tr>
      <w:tr w:rsidR="00B3713F" w:rsidRPr="003013C7" w14:paraId="71DCED16" w14:textId="77777777" w:rsidTr="00773EF0">
        <w:tc>
          <w:tcPr>
            <w:tcW w:w="2934" w:type="pct"/>
            <w:tcBorders>
              <w:top w:val="single" w:sz="2" w:space="0" w:color="auto"/>
              <w:bottom w:val="single" w:sz="2" w:space="0" w:color="auto"/>
              <w:right w:val="single" w:sz="2" w:space="0" w:color="auto"/>
            </w:tcBorders>
          </w:tcPr>
          <w:p w14:paraId="064C0AE2" w14:textId="77777777" w:rsidR="00B3713F" w:rsidRPr="003013C7" w:rsidRDefault="00B3713F" w:rsidP="00773EF0">
            <w:pPr>
              <w:jc w:val="center"/>
              <w:rPr>
                <w:rFonts w:eastAsia="Calibri" w:cs="Arial"/>
                <w:sz w:val="22"/>
                <w:szCs w:val="22"/>
              </w:rPr>
            </w:pPr>
            <w:r w:rsidRPr="003013C7">
              <w:rPr>
                <w:rFonts w:eastAsia="Calibri"/>
              </w:rPr>
              <w:t>Jan. 2017 – Dec. 2017</w:t>
            </w:r>
          </w:p>
        </w:tc>
        <w:tc>
          <w:tcPr>
            <w:tcW w:w="2066" w:type="pct"/>
            <w:tcBorders>
              <w:top w:val="single" w:sz="2" w:space="0" w:color="auto"/>
              <w:left w:val="single" w:sz="2" w:space="0" w:color="auto"/>
              <w:bottom w:val="single" w:sz="2" w:space="0" w:color="auto"/>
            </w:tcBorders>
          </w:tcPr>
          <w:p w14:paraId="2E4A4244" w14:textId="77777777" w:rsidR="00B3713F" w:rsidRPr="003013C7" w:rsidRDefault="00B3713F" w:rsidP="00773EF0">
            <w:pPr>
              <w:jc w:val="center"/>
              <w:rPr>
                <w:rFonts w:eastAsia="Calibri" w:cs="Arial"/>
                <w:sz w:val="22"/>
                <w:szCs w:val="22"/>
              </w:rPr>
            </w:pPr>
            <w:r w:rsidRPr="003013C7">
              <w:rPr>
                <w:rFonts w:cs="Arial"/>
              </w:rPr>
              <w:t>0.779</w:t>
            </w:r>
          </w:p>
        </w:tc>
      </w:tr>
      <w:tr w:rsidR="00B3713F" w:rsidRPr="003013C7" w14:paraId="7550BAB8" w14:textId="77777777" w:rsidTr="00773EF0">
        <w:tc>
          <w:tcPr>
            <w:tcW w:w="2934" w:type="pct"/>
            <w:tcBorders>
              <w:top w:val="single" w:sz="2" w:space="0" w:color="auto"/>
              <w:bottom w:val="single" w:sz="2" w:space="0" w:color="auto"/>
              <w:right w:val="single" w:sz="2" w:space="0" w:color="auto"/>
            </w:tcBorders>
          </w:tcPr>
          <w:p w14:paraId="438062A6" w14:textId="77777777" w:rsidR="00B3713F" w:rsidRPr="003013C7" w:rsidRDefault="00B3713F" w:rsidP="00773EF0">
            <w:pPr>
              <w:jc w:val="center"/>
              <w:rPr>
                <w:rFonts w:eastAsia="Calibri"/>
              </w:rPr>
            </w:pPr>
            <w:r w:rsidRPr="003013C7">
              <w:rPr>
                <w:rFonts w:eastAsia="Calibri"/>
              </w:rPr>
              <w:t>Jan. 2018 – Dec. 2018</w:t>
            </w:r>
          </w:p>
        </w:tc>
        <w:tc>
          <w:tcPr>
            <w:tcW w:w="2066" w:type="pct"/>
            <w:tcBorders>
              <w:top w:val="single" w:sz="2" w:space="0" w:color="auto"/>
              <w:left w:val="single" w:sz="2" w:space="0" w:color="auto"/>
              <w:bottom w:val="single" w:sz="2" w:space="0" w:color="auto"/>
            </w:tcBorders>
          </w:tcPr>
          <w:p w14:paraId="2F55454F" w14:textId="77777777" w:rsidR="00B3713F" w:rsidRPr="003013C7" w:rsidRDefault="00B3713F" w:rsidP="00773EF0">
            <w:pPr>
              <w:jc w:val="center"/>
              <w:rPr>
                <w:rFonts w:eastAsia="Calibri" w:cs="Arial"/>
              </w:rPr>
            </w:pPr>
            <w:r w:rsidRPr="003013C7">
              <w:rPr>
                <w:rFonts w:cs="Arial"/>
              </w:rPr>
              <w:t>0.795</w:t>
            </w:r>
          </w:p>
        </w:tc>
      </w:tr>
      <w:tr w:rsidR="00B3713F" w:rsidRPr="003013C7" w14:paraId="089530B8" w14:textId="77777777" w:rsidTr="00773EF0">
        <w:tc>
          <w:tcPr>
            <w:tcW w:w="2934" w:type="pct"/>
            <w:tcBorders>
              <w:top w:val="single" w:sz="2" w:space="0" w:color="auto"/>
              <w:bottom w:val="single" w:sz="2" w:space="0" w:color="auto"/>
              <w:right w:val="single" w:sz="2" w:space="0" w:color="auto"/>
            </w:tcBorders>
          </w:tcPr>
          <w:p w14:paraId="35180893" w14:textId="77777777" w:rsidR="00B3713F" w:rsidRPr="003013C7" w:rsidRDefault="00B3713F" w:rsidP="00773EF0">
            <w:pPr>
              <w:jc w:val="center"/>
              <w:rPr>
                <w:rFonts w:eastAsia="Calibri"/>
              </w:rPr>
            </w:pPr>
            <w:r w:rsidRPr="003013C7">
              <w:rPr>
                <w:rFonts w:eastAsia="Calibri"/>
              </w:rPr>
              <w:t>Jan. 2019 – Dec. 2019</w:t>
            </w:r>
          </w:p>
        </w:tc>
        <w:tc>
          <w:tcPr>
            <w:tcW w:w="2066" w:type="pct"/>
            <w:tcBorders>
              <w:top w:val="single" w:sz="2" w:space="0" w:color="auto"/>
              <w:left w:val="single" w:sz="2" w:space="0" w:color="auto"/>
              <w:bottom w:val="single" w:sz="2" w:space="0" w:color="auto"/>
            </w:tcBorders>
          </w:tcPr>
          <w:p w14:paraId="760DC03F" w14:textId="77777777" w:rsidR="00B3713F" w:rsidRPr="003013C7" w:rsidRDefault="00B3713F" w:rsidP="00773EF0">
            <w:pPr>
              <w:jc w:val="center"/>
              <w:rPr>
                <w:rFonts w:eastAsia="Calibri" w:cs="Arial"/>
              </w:rPr>
            </w:pPr>
            <w:r w:rsidRPr="003013C7">
              <w:rPr>
                <w:rFonts w:cs="Arial"/>
              </w:rPr>
              <w:t>0.817</w:t>
            </w:r>
          </w:p>
        </w:tc>
      </w:tr>
      <w:tr w:rsidR="00B3713F" w:rsidRPr="003013C7" w14:paraId="65756BD1" w14:textId="77777777" w:rsidTr="00773EF0">
        <w:tc>
          <w:tcPr>
            <w:tcW w:w="2934" w:type="pct"/>
            <w:tcBorders>
              <w:top w:val="single" w:sz="2" w:space="0" w:color="auto"/>
              <w:bottom w:val="single" w:sz="2" w:space="0" w:color="auto"/>
              <w:right w:val="single" w:sz="2" w:space="0" w:color="auto"/>
            </w:tcBorders>
          </w:tcPr>
          <w:p w14:paraId="5E7AB1D2" w14:textId="77777777" w:rsidR="00B3713F" w:rsidRPr="003013C7" w:rsidRDefault="00B3713F" w:rsidP="00773EF0">
            <w:pPr>
              <w:jc w:val="center"/>
              <w:rPr>
                <w:rFonts w:eastAsia="Calibri"/>
              </w:rPr>
            </w:pPr>
            <w:r w:rsidRPr="003013C7">
              <w:rPr>
                <w:rFonts w:eastAsia="Calibri"/>
              </w:rPr>
              <w:t>Jan. 2020 – Dec. 2020</w:t>
            </w:r>
          </w:p>
        </w:tc>
        <w:tc>
          <w:tcPr>
            <w:tcW w:w="2066" w:type="pct"/>
            <w:tcBorders>
              <w:top w:val="single" w:sz="2" w:space="0" w:color="auto"/>
              <w:left w:val="single" w:sz="2" w:space="0" w:color="auto"/>
              <w:bottom w:val="single" w:sz="2" w:space="0" w:color="auto"/>
            </w:tcBorders>
          </w:tcPr>
          <w:p w14:paraId="2404C139" w14:textId="77777777" w:rsidR="00B3713F" w:rsidRPr="003013C7" w:rsidRDefault="00B3713F" w:rsidP="00773EF0">
            <w:pPr>
              <w:jc w:val="center"/>
              <w:rPr>
                <w:rFonts w:eastAsia="Calibri" w:cs="Arial"/>
              </w:rPr>
            </w:pPr>
            <w:r w:rsidRPr="003013C7">
              <w:rPr>
                <w:rFonts w:cs="Arial"/>
              </w:rPr>
              <w:t>0.830</w:t>
            </w:r>
          </w:p>
        </w:tc>
      </w:tr>
      <w:tr w:rsidR="00B3713F" w:rsidRPr="003013C7" w14:paraId="389F4888" w14:textId="77777777" w:rsidTr="00773EF0">
        <w:tc>
          <w:tcPr>
            <w:tcW w:w="2934" w:type="pct"/>
            <w:tcBorders>
              <w:top w:val="single" w:sz="2" w:space="0" w:color="auto"/>
              <w:bottom w:val="single" w:sz="2" w:space="0" w:color="auto"/>
              <w:right w:val="single" w:sz="2" w:space="0" w:color="auto"/>
            </w:tcBorders>
          </w:tcPr>
          <w:p w14:paraId="64B60F09" w14:textId="77777777" w:rsidR="00B3713F" w:rsidRPr="003013C7" w:rsidRDefault="00B3713F" w:rsidP="00773EF0">
            <w:pPr>
              <w:jc w:val="center"/>
              <w:rPr>
                <w:rFonts w:eastAsia="Calibri"/>
              </w:rPr>
            </w:pPr>
            <w:r w:rsidRPr="003013C7">
              <w:rPr>
                <w:rFonts w:eastAsia="Calibri"/>
              </w:rPr>
              <w:t>Jan. 2021 – Dec. 2021</w:t>
            </w:r>
          </w:p>
        </w:tc>
        <w:tc>
          <w:tcPr>
            <w:tcW w:w="2066" w:type="pct"/>
            <w:tcBorders>
              <w:top w:val="single" w:sz="2" w:space="0" w:color="auto"/>
              <w:left w:val="single" w:sz="2" w:space="0" w:color="auto"/>
              <w:bottom w:val="single" w:sz="2" w:space="0" w:color="auto"/>
            </w:tcBorders>
          </w:tcPr>
          <w:p w14:paraId="376BAB81" w14:textId="77777777" w:rsidR="00B3713F" w:rsidRPr="003013C7" w:rsidRDefault="00B3713F" w:rsidP="00773EF0">
            <w:pPr>
              <w:jc w:val="center"/>
              <w:rPr>
                <w:rFonts w:eastAsia="Calibri" w:cs="Arial"/>
              </w:rPr>
            </w:pPr>
            <w:r w:rsidRPr="003013C7">
              <w:rPr>
                <w:rFonts w:cs="Arial"/>
              </w:rPr>
              <w:t>0.841</w:t>
            </w:r>
          </w:p>
        </w:tc>
      </w:tr>
      <w:tr w:rsidR="00B3713F" w:rsidRPr="003013C7" w14:paraId="7DC8C21F" w14:textId="77777777" w:rsidTr="00773EF0">
        <w:tc>
          <w:tcPr>
            <w:tcW w:w="2934" w:type="pct"/>
            <w:tcBorders>
              <w:top w:val="single" w:sz="2" w:space="0" w:color="auto"/>
              <w:bottom w:val="single" w:sz="2" w:space="0" w:color="auto"/>
              <w:right w:val="single" w:sz="2" w:space="0" w:color="auto"/>
            </w:tcBorders>
          </w:tcPr>
          <w:p w14:paraId="51AE6CFC" w14:textId="77777777" w:rsidR="00B3713F" w:rsidRPr="003013C7" w:rsidRDefault="00B3713F" w:rsidP="00773EF0">
            <w:pPr>
              <w:jc w:val="center"/>
              <w:rPr>
                <w:rFonts w:eastAsia="Calibri"/>
              </w:rPr>
            </w:pPr>
            <w:r w:rsidRPr="003013C7">
              <w:rPr>
                <w:rFonts w:eastAsia="Calibri"/>
              </w:rPr>
              <w:t>Jan. 2022 – Dec. 2022</w:t>
            </w:r>
          </w:p>
        </w:tc>
        <w:tc>
          <w:tcPr>
            <w:tcW w:w="2066" w:type="pct"/>
            <w:tcBorders>
              <w:top w:val="single" w:sz="2" w:space="0" w:color="auto"/>
              <w:left w:val="single" w:sz="2" w:space="0" w:color="auto"/>
              <w:bottom w:val="single" w:sz="2" w:space="0" w:color="auto"/>
            </w:tcBorders>
          </w:tcPr>
          <w:p w14:paraId="2B97E8BF" w14:textId="77777777" w:rsidR="00B3713F" w:rsidRPr="003013C7" w:rsidRDefault="00B3713F" w:rsidP="00773EF0">
            <w:pPr>
              <w:jc w:val="center"/>
              <w:rPr>
                <w:rFonts w:eastAsia="Calibri" w:cs="Arial"/>
              </w:rPr>
            </w:pPr>
            <w:r w:rsidRPr="003013C7">
              <w:rPr>
                <w:rFonts w:cs="Arial"/>
              </w:rPr>
              <w:t>0.891</w:t>
            </w:r>
          </w:p>
        </w:tc>
      </w:tr>
      <w:tr w:rsidR="00B3713F" w:rsidRPr="003013C7" w14:paraId="4475D3E8" w14:textId="77777777" w:rsidTr="00773EF0">
        <w:tc>
          <w:tcPr>
            <w:tcW w:w="2934" w:type="pct"/>
            <w:tcBorders>
              <w:top w:val="single" w:sz="2" w:space="0" w:color="auto"/>
              <w:bottom w:val="single" w:sz="12" w:space="0" w:color="auto"/>
              <w:right w:val="single" w:sz="2" w:space="0" w:color="auto"/>
            </w:tcBorders>
          </w:tcPr>
          <w:p w14:paraId="19CC1E31" w14:textId="77777777" w:rsidR="00B3713F" w:rsidRPr="003013C7" w:rsidRDefault="00B3713F" w:rsidP="00773EF0">
            <w:pPr>
              <w:jc w:val="center"/>
              <w:rPr>
                <w:rFonts w:eastAsia="Calibri"/>
              </w:rPr>
            </w:pPr>
            <w:r w:rsidRPr="003013C7">
              <w:rPr>
                <w:rFonts w:eastAsia="Calibri"/>
              </w:rPr>
              <w:t>Jan. 202</w:t>
            </w:r>
            <w:r>
              <w:rPr>
                <w:rFonts w:eastAsia="Calibri"/>
              </w:rPr>
              <w:t>3</w:t>
            </w:r>
            <w:r w:rsidRPr="003013C7">
              <w:rPr>
                <w:rFonts w:eastAsia="Calibri"/>
              </w:rPr>
              <w:t xml:space="preserve"> – Dec. 202</w:t>
            </w:r>
            <w:r>
              <w:rPr>
                <w:rFonts w:eastAsia="Calibri"/>
              </w:rPr>
              <w:t>3</w:t>
            </w:r>
          </w:p>
        </w:tc>
        <w:tc>
          <w:tcPr>
            <w:tcW w:w="2066" w:type="pct"/>
            <w:tcBorders>
              <w:top w:val="single" w:sz="2" w:space="0" w:color="auto"/>
              <w:left w:val="single" w:sz="2" w:space="0" w:color="auto"/>
              <w:bottom w:val="single" w:sz="12" w:space="0" w:color="auto"/>
            </w:tcBorders>
          </w:tcPr>
          <w:p w14:paraId="46AF0C40" w14:textId="77777777" w:rsidR="00B3713F" w:rsidRPr="003013C7" w:rsidRDefault="00B3713F" w:rsidP="00773EF0">
            <w:pPr>
              <w:jc w:val="center"/>
              <w:rPr>
                <w:rFonts w:eastAsia="Calibri" w:cs="Arial"/>
              </w:rPr>
            </w:pPr>
            <w:r w:rsidRPr="003013C7">
              <w:rPr>
                <w:rFonts w:cs="Arial"/>
              </w:rPr>
              <w:t>0.969</w:t>
            </w:r>
          </w:p>
        </w:tc>
      </w:tr>
    </w:tbl>
    <w:p w14:paraId="34D8DAB0" w14:textId="7EFB1170" w:rsidR="00283D54" w:rsidRPr="000B2C7B" w:rsidRDefault="00283D54" w:rsidP="000B2C7B">
      <w:pPr>
        <w:rPr>
          <w:rFonts w:cs="Arial"/>
          <w:color w:val="FF0000"/>
        </w:rPr>
      </w:pPr>
    </w:p>
    <w:sectPr w:rsidR="00283D54" w:rsidRPr="000B2C7B" w:rsidSect="00AE6294">
      <w:headerReference w:type="default" r:id="rId16"/>
      <w:footerReference w:type="default" r:id="rId17"/>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9382" w14:textId="77777777" w:rsidR="00C02250" w:rsidRDefault="00C02250">
      <w:r>
        <w:separator/>
      </w:r>
    </w:p>
  </w:endnote>
  <w:endnote w:type="continuationSeparator" w:id="0">
    <w:p w14:paraId="3F4FB95E" w14:textId="77777777" w:rsidR="00C02250" w:rsidRDefault="00C0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E238" w14:textId="15D6C811" w:rsidR="00242EA6" w:rsidRPr="00947A13" w:rsidRDefault="00242EA6">
    <w:pPr>
      <w:pStyle w:val="Footer"/>
      <w:rPr>
        <w:rFonts w:cs="Arial"/>
        <w:szCs w:val="20"/>
      </w:rPr>
    </w:pPr>
    <w:r w:rsidRPr="006F2629">
      <w:rPr>
        <w:rFonts w:cs="Arial"/>
        <w:sz w:val="20"/>
        <w:szCs w:val="20"/>
      </w:rPr>
      <w:t xml:space="preserve">Revision Month: </w:t>
    </w:r>
    <w:r w:rsidR="00D6589E">
      <w:rPr>
        <w:rFonts w:cs="Arial"/>
        <w:sz w:val="20"/>
        <w:szCs w:val="20"/>
      </w:rPr>
      <w:t>January</w:t>
    </w:r>
    <w:r>
      <w:rPr>
        <w:rFonts w:cs="Arial"/>
        <w:sz w:val="20"/>
        <w:szCs w:val="20"/>
      </w:rPr>
      <w:t xml:space="preserve"> 20</w:t>
    </w:r>
    <w:r w:rsidR="00A40D80">
      <w:rPr>
        <w:rFonts w:cs="Arial"/>
        <w:sz w:val="20"/>
        <w:szCs w:val="20"/>
      </w:rPr>
      <w:t>2</w:t>
    </w:r>
    <w:r w:rsidR="00AE6294">
      <w:rPr>
        <w:rFonts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966E" w14:textId="77777777" w:rsidR="00C02250" w:rsidRDefault="00C02250">
      <w:r>
        <w:separator/>
      </w:r>
    </w:p>
  </w:footnote>
  <w:footnote w:type="continuationSeparator" w:id="0">
    <w:p w14:paraId="079ED1BD" w14:textId="77777777" w:rsidR="00C02250" w:rsidRDefault="00C0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3CBB" w14:textId="77777777" w:rsidR="00242EA6" w:rsidRDefault="00242EA6">
    <w:pPr>
      <w:pStyle w:val="Header"/>
      <w:tabs>
        <w:tab w:val="clear" w:pos="4320"/>
      </w:tabs>
      <w:jc w:val="center"/>
      <w:rPr>
        <w:rFonts w:cs="Arial"/>
        <w:caps/>
      </w:rPr>
    </w:pPr>
    <w:smartTag w:uri="urn:schemas-microsoft-com:office:smarttags" w:element="State">
      <w:smartTag w:uri="urn:schemas-microsoft-com:office:smarttags" w:element="place">
        <w:r>
          <w:rPr>
            <w:rFonts w:cs="Arial"/>
            <w:caps/>
          </w:rPr>
          <w:t>South Carolina</w:t>
        </w:r>
      </w:smartTag>
    </w:smartTag>
    <w:r>
      <w:rPr>
        <w:rFonts w:cs="Arial"/>
        <w:caps/>
      </w:rPr>
      <w:t xml:space="preserve"> Department of Health and Human Services</w:t>
    </w:r>
  </w:p>
  <w:p w14:paraId="7D52B97B" w14:textId="77777777" w:rsidR="00242EA6" w:rsidRDefault="00242EA6">
    <w:pPr>
      <w:pStyle w:val="Header"/>
      <w:tabs>
        <w:tab w:val="clear" w:pos="4320"/>
      </w:tabs>
      <w:jc w:val="center"/>
      <w:rPr>
        <w:rFonts w:cs="Arial"/>
        <w:b/>
        <w:bCs/>
        <w:caps/>
        <w:sz w:val="28"/>
      </w:rPr>
    </w:pPr>
    <w:r>
      <w:rPr>
        <w:rFonts w:cs="Arial"/>
        <w:b/>
        <w:bCs/>
        <w:caps/>
        <w:sz w:val="28"/>
      </w:rPr>
      <w:t>Medicaid Policy And Procedures Manual</w:t>
    </w:r>
  </w:p>
  <w:p w14:paraId="69A2A4EF" w14:textId="77777777" w:rsidR="00242EA6" w:rsidRDefault="00242EA6">
    <w:pPr>
      <w:pStyle w:val="Header"/>
      <w:tabs>
        <w:tab w:val="clear" w:pos="4320"/>
      </w:tabs>
      <w:jc w:val="center"/>
      <w:rPr>
        <w:rFonts w:cs="Arial"/>
      </w:rPr>
    </w:pPr>
  </w:p>
  <w:p w14:paraId="1F9E4B67" w14:textId="77777777" w:rsidR="00242EA6" w:rsidRDefault="00242EA6">
    <w:pPr>
      <w:pStyle w:val="Header"/>
      <w:tabs>
        <w:tab w:val="clear" w:pos="4320"/>
      </w:tabs>
      <w:rPr>
        <w:rFonts w:cs="Arial"/>
        <w:b/>
        <w:bCs/>
      </w:rPr>
    </w:pPr>
    <w:r>
      <w:rPr>
        <w:rFonts w:cs="Arial"/>
        <w:b/>
        <w:bCs/>
      </w:rPr>
      <w:t xml:space="preserve">CHAPTER 404 – Pass-Along </w:t>
    </w:r>
  </w:p>
  <w:p w14:paraId="4AEF93C3" w14:textId="77777777" w:rsidR="00242EA6" w:rsidRDefault="00242EA6">
    <w:pPr>
      <w:pStyle w:val="Header"/>
      <w:tabs>
        <w:tab w:val="clear" w:pos="8640"/>
        <w:tab w:val="left" w:pos="4320"/>
        <w:tab w:val="right" w:pos="9360"/>
      </w:tabs>
      <w:rPr>
        <w:rFonts w:ascii="Univers" w:hAnsi="Univers"/>
        <w:u w:val="single"/>
      </w:rPr>
    </w:pPr>
    <w:r>
      <w:rPr>
        <w:rFonts w:cs="Arial"/>
        <w:u w:val="single"/>
      </w:rPr>
      <w:tab/>
    </w:r>
    <w:r>
      <w:rPr>
        <w:rFonts w:cs="Arial"/>
        <w:u w:val="single"/>
      </w:rPr>
      <w:tab/>
      <w:t xml:space="preserve">Page </w:t>
    </w:r>
    <w:r>
      <w:rPr>
        <w:rStyle w:val="PageNumber"/>
        <w:rFonts w:cs="Arial"/>
        <w:u w:val="single"/>
      </w:rPr>
      <w:fldChar w:fldCharType="begin"/>
    </w:r>
    <w:r>
      <w:rPr>
        <w:rStyle w:val="PageNumber"/>
        <w:rFonts w:cs="Arial"/>
        <w:u w:val="single"/>
      </w:rPr>
      <w:instrText xml:space="preserve"> PAGE </w:instrText>
    </w:r>
    <w:r>
      <w:rPr>
        <w:rStyle w:val="PageNumber"/>
        <w:rFonts w:cs="Arial"/>
        <w:u w:val="single"/>
      </w:rPr>
      <w:fldChar w:fldCharType="separate"/>
    </w:r>
    <w:r>
      <w:rPr>
        <w:rStyle w:val="PageNumber"/>
        <w:rFonts w:cs="Arial"/>
        <w:noProof/>
        <w:u w:val="single"/>
      </w:rPr>
      <w:t>14</w:t>
    </w:r>
    <w:r>
      <w:rPr>
        <w:rStyle w:val="PageNumber"/>
        <w:rFonts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4F51"/>
    <w:multiLevelType w:val="hybridMultilevel"/>
    <w:tmpl w:val="5D52A5A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677D4"/>
    <w:multiLevelType w:val="hybridMultilevel"/>
    <w:tmpl w:val="A7F26FF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9114F"/>
    <w:multiLevelType w:val="hybridMultilevel"/>
    <w:tmpl w:val="69C2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4241A"/>
    <w:multiLevelType w:val="hybridMultilevel"/>
    <w:tmpl w:val="787EF4DE"/>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05885"/>
    <w:multiLevelType w:val="hybridMultilevel"/>
    <w:tmpl w:val="63481ED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21D30"/>
    <w:multiLevelType w:val="hybridMultilevel"/>
    <w:tmpl w:val="C2105A1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A7598"/>
    <w:multiLevelType w:val="hybridMultilevel"/>
    <w:tmpl w:val="32C07256"/>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C6AA0"/>
    <w:multiLevelType w:val="hybridMultilevel"/>
    <w:tmpl w:val="31A84EA6"/>
    <w:lvl w:ilvl="0" w:tplc="52341094">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06417"/>
    <w:multiLevelType w:val="hybridMultilevel"/>
    <w:tmpl w:val="427CE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84BC2"/>
    <w:multiLevelType w:val="hybridMultilevel"/>
    <w:tmpl w:val="503C916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11ED7"/>
    <w:multiLevelType w:val="hybridMultilevel"/>
    <w:tmpl w:val="A1DE44B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26C1F"/>
    <w:multiLevelType w:val="hybridMultilevel"/>
    <w:tmpl w:val="20CEF42A"/>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958C5"/>
    <w:multiLevelType w:val="hybridMultilevel"/>
    <w:tmpl w:val="B034488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05DDD"/>
    <w:multiLevelType w:val="hybridMultilevel"/>
    <w:tmpl w:val="434AE6B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A210C"/>
    <w:multiLevelType w:val="hybridMultilevel"/>
    <w:tmpl w:val="F54033E4"/>
    <w:lvl w:ilvl="0" w:tplc="04090001">
      <w:start w:val="1"/>
      <w:numFmt w:val="bullet"/>
      <w:lvlText w:val=""/>
      <w:lvlJc w:val="left"/>
      <w:pPr>
        <w:tabs>
          <w:tab w:val="num" w:pos="720"/>
        </w:tabs>
        <w:ind w:left="720" w:hanging="360"/>
      </w:pPr>
      <w:rPr>
        <w:rFonts w:ascii="Symbol" w:hAnsi="Symbol" w:hint="default"/>
      </w:rPr>
    </w:lvl>
    <w:lvl w:ilvl="1" w:tplc="FA042398">
      <w:start w:val="2"/>
      <w:numFmt w:val="upp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F595A0D"/>
    <w:multiLevelType w:val="hybridMultilevel"/>
    <w:tmpl w:val="E632C2F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13"/>
  </w:num>
  <w:num w:numId="5">
    <w:abstractNumId w:val="5"/>
  </w:num>
  <w:num w:numId="6">
    <w:abstractNumId w:val="0"/>
  </w:num>
  <w:num w:numId="7">
    <w:abstractNumId w:val="15"/>
  </w:num>
  <w:num w:numId="8">
    <w:abstractNumId w:val="10"/>
  </w:num>
  <w:num w:numId="9">
    <w:abstractNumId w:val="9"/>
  </w:num>
  <w:num w:numId="10">
    <w:abstractNumId w:val="4"/>
  </w:num>
  <w:num w:numId="11">
    <w:abstractNumId w:val="1"/>
  </w:num>
  <w:num w:numId="12">
    <w:abstractNumId w:val="7"/>
  </w:num>
  <w:num w:numId="13">
    <w:abstractNumId w:val="12"/>
  </w:num>
  <w:num w:numId="14">
    <w:abstractNumId w:val="14"/>
  </w:num>
  <w:num w:numId="15">
    <w:abstractNumId w:val="8"/>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ja3NLQwNjM2NTFX0lEKTi0uzszPAykwrAUA4g+tLiwAAAA="/>
  </w:docVars>
  <w:rsids>
    <w:rsidRoot w:val="00947A13"/>
    <w:rsid w:val="00007389"/>
    <w:rsid w:val="00025370"/>
    <w:rsid w:val="000450D6"/>
    <w:rsid w:val="00076518"/>
    <w:rsid w:val="0008286B"/>
    <w:rsid w:val="00090F96"/>
    <w:rsid w:val="00095E70"/>
    <w:rsid w:val="000A258E"/>
    <w:rsid w:val="000B2C7B"/>
    <w:rsid w:val="00105401"/>
    <w:rsid w:val="00116DD8"/>
    <w:rsid w:val="00152DCD"/>
    <w:rsid w:val="00171F85"/>
    <w:rsid w:val="00172DB6"/>
    <w:rsid w:val="001738D8"/>
    <w:rsid w:val="00191B6C"/>
    <w:rsid w:val="001A195F"/>
    <w:rsid w:val="001B557C"/>
    <w:rsid w:val="001D308F"/>
    <w:rsid w:val="001F3E51"/>
    <w:rsid w:val="002127EF"/>
    <w:rsid w:val="00233535"/>
    <w:rsid w:val="00234B15"/>
    <w:rsid w:val="00242EA6"/>
    <w:rsid w:val="00264D06"/>
    <w:rsid w:val="00274F43"/>
    <w:rsid w:val="00283D54"/>
    <w:rsid w:val="002A53EA"/>
    <w:rsid w:val="002C2D76"/>
    <w:rsid w:val="002E08FB"/>
    <w:rsid w:val="003314E9"/>
    <w:rsid w:val="00340D64"/>
    <w:rsid w:val="00345404"/>
    <w:rsid w:val="003531F7"/>
    <w:rsid w:val="00373F29"/>
    <w:rsid w:val="00375F51"/>
    <w:rsid w:val="00387D55"/>
    <w:rsid w:val="00396213"/>
    <w:rsid w:val="003A413B"/>
    <w:rsid w:val="003B0991"/>
    <w:rsid w:val="003D7239"/>
    <w:rsid w:val="003E66FC"/>
    <w:rsid w:val="003F39A4"/>
    <w:rsid w:val="004309B6"/>
    <w:rsid w:val="0044541A"/>
    <w:rsid w:val="004B193D"/>
    <w:rsid w:val="004B1A9B"/>
    <w:rsid w:val="004C32AE"/>
    <w:rsid w:val="004C702E"/>
    <w:rsid w:val="004F21ED"/>
    <w:rsid w:val="004F2CE7"/>
    <w:rsid w:val="00500978"/>
    <w:rsid w:val="00501443"/>
    <w:rsid w:val="00501E4B"/>
    <w:rsid w:val="00525263"/>
    <w:rsid w:val="00532EB4"/>
    <w:rsid w:val="00542B3B"/>
    <w:rsid w:val="00574EE0"/>
    <w:rsid w:val="0059083C"/>
    <w:rsid w:val="005A5F80"/>
    <w:rsid w:val="005B176A"/>
    <w:rsid w:val="005C0A32"/>
    <w:rsid w:val="005C0E78"/>
    <w:rsid w:val="005C5ED5"/>
    <w:rsid w:val="005D4654"/>
    <w:rsid w:val="005E078F"/>
    <w:rsid w:val="005E1E53"/>
    <w:rsid w:val="00612159"/>
    <w:rsid w:val="00613A57"/>
    <w:rsid w:val="00645733"/>
    <w:rsid w:val="00673BC9"/>
    <w:rsid w:val="006A7561"/>
    <w:rsid w:val="006B289D"/>
    <w:rsid w:val="006B2933"/>
    <w:rsid w:val="006C3999"/>
    <w:rsid w:val="006D6761"/>
    <w:rsid w:val="006E13AE"/>
    <w:rsid w:val="007026B4"/>
    <w:rsid w:val="007041B5"/>
    <w:rsid w:val="0072060E"/>
    <w:rsid w:val="00740963"/>
    <w:rsid w:val="007447EC"/>
    <w:rsid w:val="00753BD0"/>
    <w:rsid w:val="00781785"/>
    <w:rsid w:val="007838D0"/>
    <w:rsid w:val="007A15D7"/>
    <w:rsid w:val="007B3381"/>
    <w:rsid w:val="007B45ED"/>
    <w:rsid w:val="007D5B42"/>
    <w:rsid w:val="007E1A00"/>
    <w:rsid w:val="007F5D47"/>
    <w:rsid w:val="00800F62"/>
    <w:rsid w:val="00825553"/>
    <w:rsid w:val="00846482"/>
    <w:rsid w:val="008564AD"/>
    <w:rsid w:val="00872DBB"/>
    <w:rsid w:val="008A2511"/>
    <w:rsid w:val="008C49A2"/>
    <w:rsid w:val="008D73DC"/>
    <w:rsid w:val="008E3D67"/>
    <w:rsid w:val="008F61AF"/>
    <w:rsid w:val="0093226A"/>
    <w:rsid w:val="00947A13"/>
    <w:rsid w:val="009554E2"/>
    <w:rsid w:val="00977ED0"/>
    <w:rsid w:val="00992280"/>
    <w:rsid w:val="009A063F"/>
    <w:rsid w:val="00A170C7"/>
    <w:rsid w:val="00A2163F"/>
    <w:rsid w:val="00A31001"/>
    <w:rsid w:val="00A34295"/>
    <w:rsid w:val="00A40D80"/>
    <w:rsid w:val="00A57779"/>
    <w:rsid w:val="00AB573D"/>
    <w:rsid w:val="00AC2C46"/>
    <w:rsid w:val="00AE6294"/>
    <w:rsid w:val="00B0235A"/>
    <w:rsid w:val="00B04F6D"/>
    <w:rsid w:val="00B1718F"/>
    <w:rsid w:val="00B3713F"/>
    <w:rsid w:val="00B77757"/>
    <w:rsid w:val="00B92598"/>
    <w:rsid w:val="00BB621E"/>
    <w:rsid w:val="00BE6807"/>
    <w:rsid w:val="00BF5E23"/>
    <w:rsid w:val="00BF687C"/>
    <w:rsid w:val="00C02250"/>
    <w:rsid w:val="00C03457"/>
    <w:rsid w:val="00C07103"/>
    <w:rsid w:val="00C23247"/>
    <w:rsid w:val="00C54D3F"/>
    <w:rsid w:val="00C83D4F"/>
    <w:rsid w:val="00CB2E7B"/>
    <w:rsid w:val="00D02CF3"/>
    <w:rsid w:val="00D2040B"/>
    <w:rsid w:val="00D347BA"/>
    <w:rsid w:val="00D36B1C"/>
    <w:rsid w:val="00D3736E"/>
    <w:rsid w:val="00D55BA6"/>
    <w:rsid w:val="00D6589E"/>
    <w:rsid w:val="00D739BD"/>
    <w:rsid w:val="00D762C2"/>
    <w:rsid w:val="00D77B0E"/>
    <w:rsid w:val="00D958AE"/>
    <w:rsid w:val="00D97C62"/>
    <w:rsid w:val="00DC679E"/>
    <w:rsid w:val="00DD04AA"/>
    <w:rsid w:val="00E03A78"/>
    <w:rsid w:val="00E127C2"/>
    <w:rsid w:val="00E24229"/>
    <w:rsid w:val="00E43E69"/>
    <w:rsid w:val="00E51AEB"/>
    <w:rsid w:val="00E55730"/>
    <w:rsid w:val="00E745DD"/>
    <w:rsid w:val="00F31D7E"/>
    <w:rsid w:val="00F3764C"/>
    <w:rsid w:val="00F445B7"/>
    <w:rsid w:val="00F96805"/>
    <w:rsid w:val="00FE11EF"/>
    <w:rsid w:val="00FE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23A36F8"/>
  <w15:chartTrackingRefBased/>
  <w15:docId w15:val="{F51EEBDF-AB00-4249-97F2-132DE71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rFonts w:cs="Arial"/>
      <w:b/>
      <w:bCs/>
      <w:sz w:val="22"/>
      <w:u w:val="single"/>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ManualHeading1">
    <w:name w:val="Manual Heading 1"/>
    <w:basedOn w:val="Heading1"/>
    <w:pPr>
      <w:tabs>
        <w:tab w:val="right" w:pos="9360"/>
      </w:tabs>
      <w:autoSpaceDE w:val="0"/>
      <w:autoSpaceDN w:val="0"/>
      <w:adjustRightInd w:val="0"/>
      <w:ind w:left="1440" w:hanging="1440"/>
      <w:jc w:val="both"/>
    </w:pPr>
    <w:rPr>
      <w:rFonts w:cs="Arial"/>
      <w:sz w:val="28"/>
      <w:u w:val="none"/>
    </w:rPr>
  </w:style>
  <w:style w:type="paragraph" w:customStyle="1" w:styleId="ManualHeading2">
    <w:name w:val="Manual Heading 2"/>
    <w:basedOn w:val="Heading2"/>
    <w:pPr>
      <w:widowControl w:val="0"/>
      <w:tabs>
        <w:tab w:val="right" w:pos="9360"/>
      </w:tabs>
      <w:autoSpaceDE w:val="0"/>
      <w:autoSpaceDN w:val="0"/>
      <w:adjustRightInd w:val="0"/>
      <w:spacing w:before="0" w:after="0"/>
      <w:ind w:left="1440" w:hanging="1440"/>
      <w:jc w:val="both"/>
    </w:pPr>
    <w:rPr>
      <w:i w:val="0"/>
      <w:iCs w:val="0"/>
      <w:sz w:val="24"/>
      <w:szCs w:val="24"/>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pPr>
      <w:tabs>
        <w:tab w:val="right" w:leader="dot" w:pos="9360"/>
      </w:tabs>
      <w:spacing w:before="120"/>
      <w:ind w:left="2160" w:right="360" w:hanging="2160"/>
    </w:pPr>
    <w:rPr>
      <w:rFonts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977ED0"/>
    <w:rPr>
      <w:rFonts w:ascii="Tahoma" w:hAnsi="Tahoma" w:cs="Tahoma"/>
      <w:sz w:val="16"/>
      <w:szCs w:val="16"/>
    </w:rPr>
  </w:style>
  <w:style w:type="character" w:customStyle="1" w:styleId="BalloonTextChar">
    <w:name w:val="Balloon Text Char"/>
    <w:link w:val="BalloonText"/>
    <w:rsid w:val="00977ED0"/>
    <w:rPr>
      <w:rFonts w:ascii="Tahoma" w:hAnsi="Tahoma" w:cs="Tahoma"/>
      <w:sz w:val="16"/>
      <w:szCs w:val="16"/>
    </w:rPr>
  </w:style>
  <w:style w:type="character" w:styleId="CommentReference">
    <w:name w:val="annotation reference"/>
    <w:rsid w:val="0044541A"/>
    <w:rPr>
      <w:sz w:val="16"/>
      <w:szCs w:val="16"/>
    </w:rPr>
  </w:style>
  <w:style w:type="paragraph" w:styleId="CommentText">
    <w:name w:val="annotation text"/>
    <w:basedOn w:val="Normal"/>
    <w:link w:val="CommentTextChar"/>
    <w:rsid w:val="0044541A"/>
    <w:rPr>
      <w:sz w:val="20"/>
      <w:szCs w:val="20"/>
    </w:rPr>
  </w:style>
  <w:style w:type="character" w:customStyle="1" w:styleId="CommentTextChar">
    <w:name w:val="Comment Text Char"/>
    <w:link w:val="CommentText"/>
    <w:rsid w:val="0044541A"/>
    <w:rPr>
      <w:rFonts w:ascii="Arial" w:hAnsi="Arial"/>
    </w:rPr>
  </w:style>
  <w:style w:type="paragraph" w:styleId="CommentSubject">
    <w:name w:val="annotation subject"/>
    <w:basedOn w:val="CommentText"/>
    <w:next w:val="CommentText"/>
    <w:link w:val="CommentSubjectChar"/>
    <w:rsid w:val="0044541A"/>
    <w:rPr>
      <w:b/>
      <w:bCs/>
    </w:rPr>
  </w:style>
  <w:style w:type="character" w:customStyle="1" w:styleId="CommentSubjectChar">
    <w:name w:val="Comment Subject Char"/>
    <w:link w:val="CommentSubject"/>
    <w:rsid w:val="0044541A"/>
    <w:rPr>
      <w:rFonts w:ascii="Arial" w:hAnsi="Arial"/>
      <w:b/>
      <w:bCs/>
    </w:rPr>
  </w:style>
  <w:style w:type="paragraph" w:styleId="Revision">
    <w:name w:val="Revision"/>
    <w:hidden/>
    <w:uiPriority w:val="99"/>
    <w:semiHidden/>
    <w:rsid w:val="007E1A00"/>
    <w:rPr>
      <w:rFonts w:ascii="Arial" w:hAnsi="Arial"/>
      <w:sz w:val="24"/>
      <w:szCs w:val="24"/>
    </w:rPr>
  </w:style>
  <w:style w:type="paragraph" w:styleId="BodyText2">
    <w:name w:val="Body Text 2"/>
    <w:basedOn w:val="Normal"/>
    <w:link w:val="BodyText2Char"/>
    <w:unhideWhenUsed/>
    <w:rsid w:val="00D958AE"/>
    <w:pPr>
      <w:jc w:val="both"/>
    </w:pPr>
    <w:rPr>
      <w:rFonts w:cs="Arial"/>
      <w:b/>
      <w:bCs/>
    </w:rPr>
  </w:style>
  <w:style w:type="character" w:customStyle="1" w:styleId="BodyText2Char">
    <w:name w:val="Body Text 2 Char"/>
    <w:link w:val="BodyText2"/>
    <w:rsid w:val="00D958AE"/>
    <w:rPr>
      <w:rFonts w:ascii="Arial" w:hAnsi="Arial" w:cs="Arial"/>
      <w:b/>
      <w:bCs/>
      <w:sz w:val="24"/>
      <w:szCs w:val="24"/>
    </w:rPr>
  </w:style>
  <w:style w:type="character" w:customStyle="1" w:styleId="poms-bold">
    <w:name w:val="poms-bold"/>
    <w:basedOn w:val="DefaultParagraphFont"/>
    <w:rsid w:val="004C32AE"/>
  </w:style>
  <w:style w:type="paragraph" w:customStyle="1" w:styleId="poms-para">
    <w:name w:val="poms-para"/>
    <w:basedOn w:val="Normal"/>
    <w:rsid w:val="00025370"/>
    <w:pPr>
      <w:spacing w:before="100" w:beforeAutospacing="1" w:after="100" w:afterAutospacing="1"/>
    </w:pPr>
    <w:rPr>
      <w:rFonts w:ascii="Times New Roman" w:hAnsi="Times New Roman"/>
    </w:rPr>
  </w:style>
  <w:style w:type="table" w:styleId="TableGrid">
    <w:name w:val="Table Grid"/>
    <w:basedOn w:val="TableNormal"/>
    <w:uiPriority w:val="39"/>
    <w:rsid w:val="003F39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7010">
      <w:bodyDiv w:val="1"/>
      <w:marLeft w:val="0"/>
      <w:marRight w:val="0"/>
      <w:marTop w:val="0"/>
      <w:marBottom w:val="0"/>
      <w:divBdr>
        <w:top w:val="none" w:sz="0" w:space="0" w:color="auto"/>
        <w:left w:val="none" w:sz="0" w:space="0" w:color="auto"/>
        <w:bottom w:val="none" w:sz="0" w:space="0" w:color="auto"/>
        <w:right w:val="none" w:sz="0" w:space="0" w:color="auto"/>
      </w:divBdr>
    </w:div>
    <w:div w:id="349844108">
      <w:bodyDiv w:val="1"/>
      <w:marLeft w:val="0"/>
      <w:marRight w:val="0"/>
      <w:marTop w:val="0"/>
      <w:marBottom w:val="0"/>
      <w:divBdr>
        <w:top w:val="none" w:sz="0" w:space="0" w:color="auto"/>
        <w:left w:val="none" w:sz="0" w:space="0" w:color="auto"/>
        <w:bottom w:val="none" w:sz="0" w:space="0" w:color="auto"/>
        <w:right w:val="none" w:sz="0" w:space="0" w:color="auto"/>
      </w:divBdr>
    </w:div>
    <w:div w:id="681978769">
      <w:bodyDiv w:val="1"/>
      <w:marLeft w:val="0"/>
      <w:marRight w:val="0"/>
      <w:marTop w:val="0"/>
      <w:marBottom w:val="0"/>
      <w:divBdr>
        <w:top w:val="none" w:sz="0" w:space="0" w:color="auto"/>
        <w:left w:val="none" w:sz="0" w:space="0" w:color="auto"/>
        <w:bottom w:val="none" w:sz="0" w:space="0" w:color="auto"/>
        <w:right w:val="none" w:sz="0" w:space="0" w:color="auto"/>
      </w:divBdr>
    </w:div>
    <w:div w:id="812143645">
      <w:bodyDiv w:val="1"/>
      <w:marLeft w:val="0"/>
      <w:marRight w:val="0"/>
      <w:marTop w:val="0"/>
      <w:marBottom w:val="0"/>
      <w:divBdr>
        <w:top w:val="none" w:sz="0" w:space="0" w:color="auto"/>
        <w:left w:val="none" w:sz="0" w:space="0" w:color="auto"/>
        <w:bottom w:val="none" w:sz="0" w:space="0" w:color="auto"/>
        <w:right w:val="none" w:sz="0" w:space="0" w:color="auto"/>
      </w:divBdr>
    </w:div>
    <w:div w:id="971909936">
      <w:bodyDiv w:val="1"/>
      <w:marLeft w:val="0"/>
      <w:marRight w:val="0"/>
      <w:marTop w:val="0"/>
      <w:marBottom w:val="0"/>
      <w:divBdr>
        <w:top w:val="none" w:sz="0" w:space="0" w:color="auto"/>
        <w:left w:val="none" w:sz="0" w:space="0" w:color="auto"/>
        <w:bottom w:val="none" w:sz="0" w:space="0" w:color="auto"/>
        <w:right w:val="none" w:sz="0" w:space="0" w:color="auto"/>
      </w:divBdr>
    </w:div>
    <w:div w:id="1060010355">
      <w:bodyDiv w:val="1"/>
      <w:marLeft w:val="0"/>
      <w:marRight w:val="0"/>
      <w:marTop w:val="0"/>
      <w:marBottom w:val="0"/>
      <w:divBdr>
        <w:top w:val="none" w:sz="0" w:space="0" w:color="auto"/>
        <w:left w:val="none" w:sz="0" w:space="0" w:color="auto"/>
        <w:bottom w:val="none" w:sz="0" w:space="0" w:color="auto"/>
        <w:right w:val="none" w:sz="0" w:space="0" w:color="auto"/>
      </w:divBdr>
    </w:div>
    <w:div w:id="1158228261">
      <w:bodyDiv w:val="1"/>
      <w:marLeft w:val="0"/>
      <w:marRight w:val="0"/>
      <w:marTop w:val="0"/>
      <w:marBottom w:val="0"/>
      <w:divBdr>
        <w:top w:val="none" w:sz="0" w:space="0" w:color="auto"/>
        <w:left w:val="none" w:sz="0" w:space="0" w:color="auto"/>
        <w:bottom w:val="none" w:sz="0" w:space="0" w:color="auto"/>
        <w:right w:val="none" w:sz="0" w:space="0" w:color="auto"/>
      </w:divBdr>
    </w:div>
    <w:div w:id="1316493059">
      <w:bodyDiv w:val="1"/>
      <w:marLeft w:val="0"/>
      <w:marRight w:val="0"/>
      <w:marTop w:val="0"/>
      <w:marBottom w:val="0"/>
      <w:divBdr>
        <w:top w:val="none" w:sz="0" w:space="0" w:color="auto"/>
        <w:left w:val="none" w:sz="0" w:space="0" w:color="auto"/>
        <w:bottom w:val="none" w:sz="0" w:space="0" w:color="auto"/>
        <w:right w:val="none" w:sz="0" w:space="0" w:color="auto"/>
      </w:divBdr>
    </w:div>
    <w:div w:id="1509753177">
      <w:bodyDiv w:val="1"/>
      <w:marLeft w:val="0"/>
      <w:marRight w:val="0"/>
      <w:marTop w:val="0"/>
      <w:marBottom w:val="0"/>
      <w:divBdr>
        <w:top w:val="none" w:sz="0" w:space="0" w:color="auto"/>
        <w:left w:val="none" w:sz="0" w:space="0" w:color="auto"/>
        <w:bottom w:val="none" w:sz="0" w:space="0" w:color="auto"/>
        <w:right w:val="none" w:sz="0" w:space="0" w:color="auto"/>
      </w:divBdr>
    </w:div>
    <w:div w:id="1590961759">
      <w:bodyDiv w:val="1"/>
      <w:marLeft w:val="0"/>
      <w:marRight w:val="0"/>
      <w:marTop w:val="0"/>
      <w:marBottom w:val="0"/>
      <w:divBdr>
        <w:top w:val="none" w:sz="0" w:space="0" w:color="auto"/>
        <w:left w:val="none" w:sz="0" w:space="0" w:color="auto"/>
        <w:bottom w:val="none" w:sz="0" w:space="0" w:color="auto"/>
        <w:right w:val="none" w:sz="0" w:space="0" w:color="auto"/>
      </w:divBdr>
    </w:div>
    <w:div w:id="1829440737">
      <w:bodyDiv w:val="1"/>
      <w:marLeft w:val="0"/>
      <w:marRight w:val="0"/>
      <w:marTop w:val="0"/>
      <w:marBottom w:val="0"/>
      <w:divBdr>
        <w:top w:val="none" w:sz="0" w:space="0" w:color="auto"/>
        <w:left w:val="none" w:sz="0" w:space="0" w:color="auto"/>
        <w:bottom w:val="none" w:sz="0" w:space="0" w:color="auto"/>
        <w:right w:val="none" w:sz="0" w:space="0" w:color="auto"/>
      </w:divBdr>
    </w:div>
    <w:div w:id="1864904583">
      <w:bodyDiv w:val="1"/>
      <w:marLeft w:val="0"/>
      <w:marRight w:val="0"/>
      <w:marTop w:val="0"/>
      <w:marBottom w:val="0"/>
      <w:divBdr>
        <w:top w:val="none" w:sz="0" w:space="0" w:color="auto"/>
        <w:left w:val="none" w:sz="0" w:space="0" w:color="auto"/>
        <w:bottom w:val="none" w:sz="0" w:space="0" w:color="auto"/>
        <w:right w:val="none" w:sz="0" w:space="0" w:color="auto"/>
      </w:divBdr>
    </w:div>
    <w:div w:id="18980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sweb.scdhhs.gov/EligibilityForms/FM%209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licy.ssa.gov/poms.nsf/lnx/0500835460!opendocu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edsweb.scdhhs.gov/EligibilityForms/FM%20927.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sweb.scdhhs.gov/EligibilityForms/FM%209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R2UUKJDZ4VCH-2180-114</_dlc_DocId>
    <_dlc_DocIdUrl xmlns="c39a5cb0-216e-41a0-bbeb-5bfa6ec8914d">
      <Url>https://team.scdhhs.gov/pmo/ProjectRepository/1211207/_layouts/DocIdRedir.aspx?ID=R2UUKJDZ4VCH-2180-114</Url>
      <Description>R2UUKJDZ4VCH-2180-114</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B4D2580-58C8-4657-9057-C7D9B2A7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a5cb0-216e-41a0-bbeb-5bfa6ec8914d"/>
    <ds:schemaRef ds:uri="a5aa1502-d103-494d-97e4-e7e69ebf1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36594-3AFF-4962-9B6E-0DBA6831650A}">
  <ds:schemaRefs>
    <ds:schemaRef ds:uri="http://schemas.microsoft.com/sharepoint/v3/contenttype/forms"/>
  </ds:schemaRefs>
</ds:datastoreItem>
</file>

<file path=customXml/itemProps3.xml><?xml version="1.0" encoding="utf-8"?>
<ds:datastoreItem xmlns:ds="http://schemas.openxmlformats.org/officeDocument/2006/customXml" ds:itemID="{0DB6BE61-0C2E-428F-85E0-06A310A7AD99}">
  <ds:schemaRefs>
    <ds:schemaRef ds:uri="http://schemas.microsoft.com/sharepoint/events"/>
  </ds:schemaRefs>
</ds:datastoreItem>
</file>

<file path=customXml/itemProps4.xml><?xml version="1.0" encoding="utf-8"?>
<ds:datastoreItem xmlns:ds="http://schemas.openxmlformats.org/officeDocument/2006/customXml" ds:itemID="{24682E69-47BA-45F8-AB1B-AFE996983D14}">
  <ds:schemaRefs>
    <ds:schemaRef ds:uri="http://schemas.microsoft.com/office/2006/metadata/properties"/>
    <ds:schemaRef ds:uri="http://schemas.microsoft.com/office/infopath/2007/PartnerControls"/>
    <ds:schemaRef ds:uri="c39a5cb0-216e-41a0-bbeb-5bfa6ec8914d"/>
    <ds:schemaRef ds:uri="a5aa1502-d103-494d-97e4-e7e69ebf188f"/>
  </ds:schemaRefs>
</ds:datastoreItem>
</file>

<file path=customXml/itemProps5.xml><?xml version="1.0" encoding="utf-8"?>
<ds:datastoreItem xmlns:ds="http://schemas.openxmlformats.org/officeDocument/2006/customXml" ds:itemID="{17945A30-0B47-46C0-9644-E5E9E222C1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12</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404 - Pass-Along</vt:lpstr>
    </vt:vector>
  </TitlesOfParts>
  <Company>South Carolina</Company>
  <LinksUpToDate>false</LinksUpToDate>
  <CharactersWithSpaces>23990</CharactersWithSpaces>
  <SharedDoc>false</SharedDoc>
  <HLinks>
    <vt:vector size="138" baseType="variant">
      <vt:variant>
        <vt:i4>262192</vt:i4>
      </vt:variant>
      <vt:variant>
        <vt:i4>99</vt:i4>
      </vt:variant>
      <vt:variant>
        <vt:i4>0</vt:i4>
      </vt:variant>
      <vt:variant>
        <vt:i4>5</vt:i4>
      </vt:variant>
      <vt:variant>
        <vt:lpwstr/>
      </vt:variant>
      <vt:variant>
        <vt:lpwstr>_top</vt:lpwstr>
      </vt:variant>
      <vt:variant>
        <vt:i4>917535</vt:i4>
      </vt:variant>
      <vt:variant>
        <vt:i4>96</vt:i4>
      </vt:variant>
      <vt:variant>
        <vt:i4>0</vt:i4>
      </vt:variant>
      <vt:variant>
        <vt:i4>5</vt:i4>
      </vt:variant>
      <vt:variant>
        <vt:lpwstr>http://medsweb.scdhhs.gov/EligibilityForms/FM 927.pdf</vt:lpwstr>
      </vt:variant>
      <vt:variant>
        <vt:lpwstr/>
      </vt:variant>
      <vt:variant>
        <vt:i4>262192</vt:i4>
      </vt:variant>
      <vt:variant>
        <vt:i4>93</vt:i4>
      </vt:variant>
      <vt:variant>
        <vt:i4>0</vt:i4>
      </vt:variant>
      <vt:variant>
        <vt:i4>5</vt:i4>
      </vt:variant>
      <vt:variant>
        <vt:lpwstr/>
      </vt:variant>
      <vt:variant>
        <vt:lpwstr>_top</vt:lpwstr>
      </vt:variant>
      <vt:variant>
        <vt:i4>917535</vt:i4>
      </vt:variant>
      <vt:variant>
        <vt:i4>90</vt:i4>
      </vt:variant>
      <vt:variant>
        <vt:i4>0</vt:i4>
      </vt:variant>
      <vt:variant>
        <vt:i4>5</vt:i4>
      </vt:variant>
      <vt:variant>
        <vt:lpwstr>http://medsweb.scdhhs.gov/EligibilityForms/FM 927.pdf</vt:lpwstr>
      </vt:variant>
      <vt:variant>
        <vt:lpwstr/>
      </vt:variant>
      <vt:variant>
        <vt:i4>262192</vt:i4>
      </vt:variant>
      <vt:variant>
        <vt:i4>87</vt:i4>
      </vt:variant>
      <vt:variant>
        <vt:i4>0</vt:i4>
      </vt:variant>
      <vt:variant>
        <vt:i4>5</vt:i4>
      </vt:variant>
      <vt:variant>
        <vt:lpwstr/>
      </vt:variant>
      <vt:variant>
        <vt:lpwstr>_top</vt:lpwstr>
      </vt:variant>
      <vt:variant>
        <vt:i4>917535</vt:i4>
      </vt:variant>
      <vt:variant>
        <vt:i4>84</vt:i4>
      </vt:variant>
      <vt:variant>
        <vt:i4>0</vt:i4>
      </vt:variant>
      <vt:variant>
        <vt:i4>5</vt:i4>
      </vt:variant>
      <vt:variant>
        <vt:lpwstr>http://medsweb.scdhhs.gov/EligibilityForms/FM 927.pdf</vt:lpwstr>
      </vt:variant>
      <vt:variant>
        <vt:lpwstr/>
      </vt:variant>
      <vt:variant>
        <vt:i4>262192</vt:i4>
      </vt:variant>
      <vt:variant>
        <vt:i4>81</vt:i4>
      </vt:variant>
      <vt:variant>
        <vt:i4>0</vt:i4>
      </vt:variant>
      <vt:variant>
        <vt:i4>5</vt:i4>
      </vt:variant>
      <vt:variant>
        <vt:lpwstr/>
      </vt:variant>
      <vt:variant>
        <vt:lpwstr>_top</vt:lpwstr>
      </vt:variant>
      <vt:variant>
        <vt:i4>917535</vt:i4>
      </vt:variant>
      <vt:variant>
        <vt:i4>78</vt:i4>
      </vt:variant>
      <vt:variant>
        <vt:i4>0</vt:i4>
      </vt:variant>
      <vt:variant>
        <vt:i4>5</vt:i4>
      </vt:variant>
      <vt:variant>
        <vt:lpwstr>http://medsweb.scdhhs.gov/EligibilityForms/FM 927.pdf</vt:lpwstr>
      </vt:variant>
      <vt:variant>
        <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6815847</vt:i4>
      </vt:variant>
      <vt:variant>
        <vt:i4>69</vt:i4>
      </vt:variant>
      <vt:variant>
        <vt:i4>0</vt:i4>
      </vt:variant>
      <vt:variant>
        <vt:i4>5</vt:i4>
      </vt:variant>
      <vt:variant>
        <vt:lpwstr>http://policy.ssa.gov/poms.nsf/lnx/0500835460!opendocument</vt:lpwstr>
      </vt:variant>
      <vt:variant>
        <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1245238</vt:i4>
      </vt:variant>
      <vt:variant>
        <vt:i4>56</vt:i4>
      </vt:variant>
      <vt:variant>
        <vt:i4>0</vt:i4>
      </vt:variant>
      <vt:variant>
        <vt:i4>5</vt:i4>
      </vt:variant>
      <vt:variant>
        <vt:lpwstr/>
      </vt:variant>
      <vt:variant>
        <vt:lpwstr>_Toc395520289</vt:lpwstr>
      </vt:variant>
      <vt:variant>
        <vt:i4>1245238</vt:i4>
      </vt:variant>
      <vt:variant>
        <vt:i4>50</vt:i4>
      </vt:variant>
      <vt:variant>
        <vt:i4>0</vt:i4>
      </vt:variant>
      <vt:variant>
        <vt:i4>5</vt:i4>
      </vt:variant>
      <vt:variant>
        <vt:lpwstr/>
      </vt:variant>
      <vt:variant>
        <vt:lpwstr>_Toc395520288</vt:lpwstr>
      </vt:variant>
      <vt:variant>
        <vt:i4>1245238</vt:i4>
      </vt:variant>
      <vt:variant>
        <vt:i4>44</vt:i4>
      </vt:variant>
      <vt:variant>
        <vt:i4>0</vt:i4>
      </vt:variant>
      <vt:variant>
        <vt:i4>5</vt:i4>
      </vt:variant>
      <vt:variant>
        <vt:lpwstr/>
      </vt:variant>
      <vt:variant>
        <vt:lpwstr>_Toc395520287</vt:lpwstr>
      </vt:variant>
      <vt:variant>
        <vt:i4>1245238</vt:i4>
      </vt:variant>
      <vt:variant>
        <vt:i4>38</vt:i4>
      </vt:variant>
      <vt:variant>
        <vt:i4>0</vt:i4>
      </vt:variant>
      <vt:variant>
        <vt:i4>5</vt:i4>
      </vt:variant>
      <vt:variant>
        <vt:lpwstr/>
      </vt:variant>
      <vt:variant>
        <vt:lpwstr>_Toc395520286</vt:lpwstr>
      </vt:variant>
      <vt:variant>
        <vt:i4>1245238</vt:i4>
      </vt:variant>
      <vt:variant>
        <vt:i4>32</vt:i4>
      </vt:variant>
      <vt:variant>
        <vt:i4>0</vt:i4>
      </vt:variant>
      <vt:variant>
        <vt:i4>5</vt:i4>
      </vt:variant>
      <vt:variant>
        <vt:lpwstr/>
      </vt:variant>
      <vt:variant>
        <vt:lpwstr>_Toc395520285</vt:lpwstr>
      </vt:variant>
      <vt:variant>
        <vt:i4>1245238</vt:i4>
      </vt:variant>
      <vt:variant>
        <vt:i4>26</vt:i4>
      </vt:variant>
      <vt:variant>
        <vt:i4>0</vt:i4>
      </vt:variant>
      <vt:variant>
        <vt:i4>5</vt:i4>
      </vt:variant>
      <vt:variant>
        <vt:lpwstr/>
      </vt:variant>
      <vt:variant>
        <vt:lpwstr>_Toc395520284</vt:lpwstr>
      </vt:variant>
      <vt:variant>
        <vt:i4>1245238</vt:i4>
      </vt:variant>
      <vt:variant>
        <vt:i4>20</vt:i4>
      </vt:variant>
      <vt:variant>
        <vt:i4>0</vt:i4>
      </vt:variant>
      <vt:variant>
        <vt:i4>5</vt:i4>
      </vt:variant>
      <vt:variant>
        <vt:lpwstr/>
      </vt:variant>
      <vt:variant>
        <vt:lpwstr>_Toc395520283</vt:lpwstr>
      </vt:variant>
      <vt:variant>
        <vt:i4>1245238</vt:i4>
      </vt:variant>
      <vt:variant>
        <vt:i4>14</vt:i4>
      </vt:variant>
      <vt:variant>
        <vt:i4>0</vt:i4>
      </vt:variant>
      <vt:variant>
        <vt:i4>5</vt:i4>
      </vt:variant>
      <vt:variant>
        <vt:lpwstr/>
      </vt:variant>
      <vt:variant>
        <vt:lpwstr>_Toc395520282</vt:lpwstr>
      </vt:variant>
      <vt:variant>
        <vt:i4>1245238</vt:i4>
      </vt:variant>
      <vt:variant>
        <vt:i4>8</vt:i4>
      </vt:variant>
      <vt:variant>
        <vt:i4>0</vt:i4>
      </vt:variant>
      <vt:variant>
        <vt:i4>5</vt:i4>
      </vt:variant>
      <vt:variant>
        <vt:lpwstr/>
      </vt:variant>
      <vt:variant>
        <vt:lpwstr>_Toc395520281</vt:lpwstr>
      </vt:variant>
      <vt:variant>
        <vt:i4>1245238</vt:i4>
      </vt:variant>
      <vt:variant>
        <vt:i4>2</vt:i4>
      </vt:variant>
      <vt:variant>
        <vt:i4>0</vt:i4>
      </vt:variant>
      <vt:variant>
        <vt:i4>5</vt:i4>
      </vt:variant>
      <vt:variant>
        <vt:lpwstr/>
      </vt:variant>
      <vt:variant>
        <vt:lpwstr>_Toc395520280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404 - Pass-Along</dc:title>
  <dc:subject/>
  <dc:creator>DHHS</dc:creator>
  <cp:keywords/>
  <cp:lastModifiedBy>Julius Covington</cp:lastModifiedBy>
  <cp:revision>21</cp:revision>
  <cp:lastPrinted>2005-06-28T16:41:00Z</cp:lastPrinted>
  <dcterms:created xsi:type="dcterms:W3CDTF">2019-09-03T14:42:00Z</dcterms:created>
  <dcterms:modified xsi:type="dcterms:W3CDTF">2023-12-29T14:40:00Z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R2UUKJDZ4VCH-2180-114</vt:lpwstr>
  </property>
  <property fmtid="{D5CDD505-2E9C-101B-9397-08002B2CF9AE}" pid="3" name="_dlc_DocIdItemGuid">
    <vt:lpwstr>851cbecb-1c01-4992-90a7-3d5a9d1df621</vt:lpwstr>
  </property>
  <property fmtid="{D5CDD505-2E9C-101B-9397-08002B2CF9AE}" pid="4" name="_dlc_DocIdUrl">
    <vt:lpwstr>https://team.scdhhs.gov/pmo/ProjectRepository/1211207/_layouts/DocIdRedir.aspx?ID=R2UUKJDZ4VCH-2180-114, R2UUKJDZ4VCH-2180-114</vt:lpwstr>
  </property>
  <property fmtid="{D5CDD505-2E9C-101B-9397-08002B2CF9AE}" pid="5" name="ContentTypeId">
    <vt:lpwstr>0x010100C672CC90DB8DF742AF3200F660D148C7</vt:lpwstr>
  </property>
  <property fmtid="{D5CDD505-2E9C-101B-9397-08002B2CF9AE}" pid="6" name="MediaServiceImageTags">
    <vt:lpwstr/>
  </property>
</Properties>
</file>