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p"/>
    <w:bookmarkEnd w:id="0"/>
    <w:p w14:paraId="35DD5D51" w14:textId="1C9E69AC" w:rsidR="00FF3ACF" w:rsidRPr="009847FA" w:rsidRDefault="002835BA">
      <w:pPr>
        <w:pStyle w:val="TOC1"/>
        <w:rPr>
          <w:rFonts w:ascii="Calibri" w:hAnsi="Calibri" w:cs="Times New Roman"/>
          <w:b w:val="0"/>
          <w:bCs w:val="0"/>
          <w:sz w:val="22"/>
          <w:szCs w:val="22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  <w:hyperlink w:anchor="_Toc395517133" w:history="1">
        <w:r w:rsidR="00FF3ACF" w:rsidRPr="00526DEA">
          <w:rPr>
            <w:rStyle w:val="Hyperlink"/>
          </w:rPr>
          <w:t>307.01</w:t>
        </w:r>
        <w:r w:rsidR="00FF3ACF" w:rsidRPr="009847FA">
          <w:rPr>
            <w:rFonts w:ascii="Calibri" w:hAnsi="Calibri" w:cs="Times New Roman"/>
            <w:b w:val="0"/>
            <w:bCs w:val="0"/>
            <w:sz w:val="22"/>
            <w:szCs w:val="22"/>
          </w:rPr>
          <w:tab/>
        </w:r>
        <w:r w:rsidR="00FF3ACF" w:rsidRPr="00526DEA">
          <w:rPr>
            <w:rStyle w:val="Hyperlink"/>
          </w:rPr>
          <w:t>Introduction</w:t>
        </w:r>
        <w:r w:rsidR="00FF3ACF">
          <w:rPr>
            <w:webHidden/>
          </w:rPr>
          <w:tab/>
        </w:r>
        <w:r w:rsidR="00FF3ACF">
          <w:rPr>
            <w:webHidden/>
          </w:rPr>
          <w:fldChar w:fldCharType="begin"/>
        </w:r>
        <w:r w:rsidR="00FF3ACF">
          <w:rPr>
            <w:webHidden/>
          </w:rPr>
          <w:instrText xml:space="preserve"> PAGEREF _Toc395517133 \h </w:instrText>
        </w:r>
        <w:r w:rsidR="00FF3ACF">
          <w:rPr>
            <w:webHidden/>
          </w:rPr>
        </w:r>
        <w:r w:rsidR="00FF3ACF">
          <w:rPr>
            <w:webHidden/>
          </w:rPr>
          <w:fldChar w:fldCharType="separate"/>
        </w:r>
        <w:r w:rsidR="0075400B">
          <w:rPr>
            <w:webHidden/>
          </w:rPr>
          <w:t>2</w:t>
        </w:r>
        <w:r w:rsidR="00FF3ACF">
          <w:rPr>
            <w:webHidden/>
          </w:rPr>
          <w:fldChar w:fldCharType="end"/>
        </w:r>
      </w:hyperlink>
    </w:p>
    <w:p w14:paraId="0851CD16" w14:textId="23C12888" w:rsidR="00FF3ACF" w:rsidRPr="009847FA" w:rsidRDefault="00C42737">
      <w:pPr>
        <w:pStyle w:val="TOC1"/>
        <w:rPr>
          <w:rFonts w:ascii="Calibri" w:hAnsi="Calibri" w:cs="Times New Roman"/>
          <w:b w:val="0"/>
          <w:bCs w:val="0"/>
          <w:sz w:val="22"/>
          <w:szCs w:val="22"/>
        </w:rPr>
      </w:pPr>
      <w:hyperlink w:anchor="_Toc395517134" w:history="1">
        <w:r w:rsidR="00FF3ACF" w:rsidRPr="00526DEA">
          <w:rPr>
            <w:rStyle w:val="Hyperlink"/>
          </w:rPr>
          <w:t>307.02</w:t>
        </w:r>
        <w:r w:rsidR="00FF3ACF" w:rsidRPr="009847FA">
          <w:rPr>
            <w:rFonts w:ascii="Calibri" w:hAnsi="Calibri" w:cs="Times New Roman"/>
            <w:b w:val="0"/>
            <w:bCs w:val="0"/>
            <w:sz w:val="22"/>
            <w:szCs w:val="22"/>
          </w:rPr>
          <w:tab/>
        </w:r>
        <w:r w:rsidR="00FF3ACF" w:rsidRPr="00526DEA">
          <w:rPr>
            <w:rStyle w:val="Hyperlink"/>
          </w:rPr>
          <w:t>Eligibility Criteria</w:t>
        </w:r>
        <w:r w:rsidR="00FF3ACF">
          <w:rPr>
            <w:webHidden/>
          </w:rPr>
          <w:tab/>
        </w:r>
        <w:r w:rsidR="00FF3ACF">
          <w:rPr>
            <w:webHidden/>
          </w:rPr>
          <w:fldChar w:fldCharType="begin"/>
        </w:r>
        <w:r w:rsidR="00FF3ACF">
          <w:rPr>
            <w:webHidden/>
          </w:rPr>
          <w:instrText xml:space="preserve"> PAGEREF _Toc395517134 \h </w:instrText>
        </w:r>
        <w:r w:rsidR="00FF3ACF">
          <w:rPr>
            <w:webHidden/>
          </w:rPr>
        </w:r>
        <w:r w:rsidR="00FF3ACF">
          <w:rPr>
            <w:webHidden/>
          </w:rPr>
          <w:fldChar w:fldCharType="separate"/>
        </w:r>
        <w:r w:rsidR="0075400B">
          <w:rPr>
            <w:webHidden/>
          </w:rPr>
          <w:t>2</w:t>
        </w:r>
        <w:r w:rsidR="00FF3ACF">
          <w:rPr>
            <w:webHidden/>
          </w:rPr>
          <w:fldChar w:fldCharType="end"/>
        </w:r>
      </w:hyperlink>
    </w:p>
    <w:p w14:paraId="4535849B" w14:textId="58B801AB" w:rsidR="00FF3ACF" w:rsidRPr="009847FA" w:rsidRDefault="00C42737">
      <w:pPr>
        <w:pStyle w:val="TOC2"/>
        <w:tabs>
          <w:tab w:val="left" w:pos="2160"/>
        </w:tabs>
        <w:rPr>
          <w:rFonts w:ascii="Calibri" w:hAnsi="Calibri" w:cs="Times New Roman"/>
          <w:sz w:val="22"/>
          <w:szCs w:val="22"/>
        </w:rPr>
      </w:pPr>
      <w:hyperlink w:anchor="_Toc395517135" w:history="1">
        <w:r w:rsidR="00FF3ACF" w:rsidRPr="00526DEA">
          <w:rPr>
            <w:rStyle w:val="Hyperlink"/>
          </w:rPr>
          <w:t>307.02.01</w:t>
        </w:r>
        <w:r w:rsidR="00FF3ACF" w:rsidRPr="009847FA">
          <w:rPr>
            <w:rFonts w:ascii="Calibri" w:hAnsi="Calibri" w:cs="Times New Roman"/>
            <w:sz w:val="22"/>
            <w:szCs w:val="22"/>
          </w:rPr>
          <w:tab/>
        </w:r>
        <w:r w:rsidR="00FF3ACF" w:rsidRPr="00526DEA">
          <w:rPr>
            <w:rStyle w:val="Hyperlink"/>
          </w:rPr>
          <w:t>Categorical Criteria</w:t>
        </w:r>
        <w:r w:rsidR="00FF3ACF">
          <w:rPr>
            <w:webHidden/>
          </w:rPr>
          <w:tab/>
        </w:r>
        <w:r w:rsidR="00FF3ACF">
          <w:rPr>
            <w:webHidden/>
          </w:rPr>
          <w:fldChar w:fldCharType="begin"/>
        </w:r>
        <w:r w:rsidR="00FF3ACF">
          <w:rPr>
            <w:webHidden/>
          </w:rPr>
          <w:instrText xml:space="preserve"> PAGEREF _Toc395517135 \h </w:instrText>
        </w:r>
        <w:r w:rsidR="00FF3ACF">
          <w:rPr>
            <w:webHidden/>
          </w:rPr>
        </w:r>
        <w:r w:rsidR="00FF3ACF">
          <w:rPr>
            <w:webHidden/>
          </w:rPr>
          <w:fldChar w:fldCharType="separate"/>
        </w:r>
        <w:r w:rsidR="0075400B">
          <w:rPr>
            <w:webHidden/>
          </w:rPr>
          <w:t>2</w:t>
        </w:r>
        <w:r w:rsidR="00FF3ACF">
          <w:rPr>
            <w:webHidden/>
          </w:rPr>
          <w:fldChar w:fldCharType="end"/>
        </w:r>
      </w:hyperlink>
    </w:p>
    <w:p w14:paraId="312D1051" w14:textId="75D22FB1" w:rsidR="00FF3ACF" w:rsidRPr="009847FA" w:rsidRDefault="00C42737">
      <w:pPr>
        <w:pStyle w:val="TOC2"/>
        <w:tabs>
          <w:tab w:val="left" w:pos="2160"/>
        </w:tabs>
        <w:rPr>
          <w:rFonts w:ascii="Calibri" w:hAnsi="Calibri" w:cs="Times New Roman"/>
          <w:sz w:val="22"/>
          <w:szCs w:val="22"/>
        </w:rPr>
      </w:pPr>
      <w:hyperlink w:anchor="_Toc395517136" w:history="1">
        <w:r w:rsidR="00FF3ACF" w:rsidRPr="00526DEA">
          <w:rPr>
            <w:rStyle w:val="Hyperlink"/>
          </w:rPr>
          <w:t>307.02.02</w:t>
        </w:r>
        <w:r w:rsidR="00FF3ACF" w:rsidRPr="009847FA">
          <w:rPr>
            <w:rFonts w:ascii="Calibri" w:hAnsi="Calibri" w:cs="Times New Roman"/>
            <w:sz w:val="22"/>
            <w:szCs w:val="22"/>
          </w:rPr>
          <w:tab/>
        </w:r>
        <w:r w:rsidR="00FF3ACF" w:rsidRPr="00526DEA">
          <w:rPr>
            <w:rStyle w:val="Hyperlink"/>
          </w:rPr>
          <w:t>Non-Financial Criteria</w:t>
        </w:r>
        <w:r w:rsidR="00FF3ACF">
          <w:rPr>
            <w:webHidden/>
          </w:rPr>
          <w:tab/>
        </w:r>
        <w:r w:rsidR="00FF3ACF">
          <w:rPr>
            <w:webHidden/>
          </w:rPr>
          <w:fldChar w:fldCharType="begin"/>
        </w:r>
        <w:r w:rsidR="00FF3ACF">
          <w:rPr>
            <w:webHidden/>
          </w:rPr>
          <w:instrText xml:space="preserve"> PAGEREF _Toc395517136 \h </w:instrText>
        </w:r>
        <w:r w:rsidR="00FF3ACF">
          <w:rPr>
            <w:webHidden/>
          </w:rPr>
        </w:r>
        <w:r w:rsidR="00FF3ACF">
          <w:rPr>
            <w:webHidden/>
          </w:rPr>
          <w:fldChar w:fldCharType="separate"/>
        </w:r>
        <w:r w:rsidR="0075400B">
          <w:rPr>
            <w:webHidden/>
          </w:rPr>
          <w:t>2</w:t>
        </w:r>
        <w:r w:rsidR="00FF3ACF">
          <w:rPr>
            <w:webHidden/>
          </w:rPr>
          <w:fldChar w:fldCharType="end"/>
        </w:r>
      </w:hyperlink>
    </w:p>
    <w:p w14:paraId="28D7BD62" w14:textId="25BD4757" w:rsidR="00FF3ACF" w:rsidRPr="009847FA" w:rsidRDefault="00C42737">
      <w:pPr>
        <w:pStyle w:val="TOC2"/>
        <w:tabs>
          <w:tab w:val="left" w:pos="2160"/>
        </w:tabs>
        <w:rPr>
          <w:rFonts w:ascii="Calibri" w:hAnsi="Calibri" w:cs="Times New Roman"/>
          <w:sz w:val="22"/>
          <w:szCs w:val="22"/>
        </w:rPr>
      </w:pPr>
      <w:hyperlink w:anchor="_Toc395517137" w:history="1">
        <w:r w:rsidR="00FF3ACF" w:rsidRPr="00526DEA">
          <w:rPr>
            <w:rStyle w:val="Hyperlink"/>
          </w:rPr>
          <w:t>307.02.03</w:t>
        </w:r>
        <w:r w:rsidR="00FF3ACF" w:rsidRPr="009847FA">
          <w:rPr>
            <w:rFonts w:ascii="Calibri" w:hAnsi="Calibri" w:cs="Times New Roman"/>
            <w:sz w:val="22"/>
            <w:szCs w:val="22"/>
          </w:rPr>
          <w:tab/>
        </w:r>
        <w:r w:rsidR="00FF3ACF" w:rsidRPr="00526DEA">
          <w:rPr>
            <w:rStyle w:val="Hyperlink"/>
          </w:rPr>
          <w:t>Financial Criteria</w:t>
        </w:r>
        <w:r w:rsidR="00FF3ACF">
          <w:rPr>
            <w:webHidden/>
          </w:rPr>
          <w:tab/>
        </w:r>
        <w:r w:rsidR="00FF3ACF">
          <w:rPr>
            <w:webHidden/>
          </w:rPr>
          <w:fldChar w:fldCharType="begin"/>
        </w:r>
        <w:r w:rsidR="00FF3ACF">
          <w:rPr>
            <w:webHidden/>
          </w:rPr>
          <w:instrText xml:space="preserve"> PAGEREF _Toc395517137 \h </w:instrText>
        </w:r>
        <w:r w:rsidR="00FF3ACF">
          <w:rPr>
            <w:webHidden/>
          </w:rPr>
        </w:r>
        <w:r w:rsidR="00FF3ACF">
          <w:rPr>
            <w:webHidden/>
          </w:rPr>
          <w:fldChar w:fldCharType="separate"/>
        </w:r>
        <w:r w:rsidR="0075400B">
          <w:rPr>
            <w:webHidden/>
          </w:rPr>
          <w:t>2</w:t>
        </w:r>
        <w:r w:rsidR="00FF3ACF">
          <w:rPr>
            <w:webHidden/>
          </w:rPr>
          <w:fldChar w:fldCharType="end"/>
        </w:r>
      </w:hyperlink>
    </w:p>
    <w:p w14:paraId="778916CA" w14:textId="55D30DE6" w:rsidR="00FF3ACF" w:rsidRPr="009847FA" w:rsidRDefault="00C42737">
      <w:pPr>
        <w:pStyle w:val="TOC1"/>
        <w:rPr>
          <w:rFonts w:ascii="Calibri" w:hAnsi="Calibri" w:cs="Times New Roman"/>
          <w:b w:val="0"/>
          <w:bCs w:val="0"/>
          <w:sz w:val="22"/>
          <w:szCs w:val="22"/>
        </w:rPr>
      </w:pPr>
      <w:hyperlink w:anchor="_Toc395517138" w:history="1">
        <w:r w:rsidR="00FF3ACF" w:rsidRPr="00526DEA">
          <w:rPr>
            <w:rStyle w:val="Hyperlink"/>
          </w:rPr>
          <w:t>307.03</w:t>
        </w:r>
        <w:r w:rsidR="00FF3ACF" w:rsidRPr="009847FA">
          <w:rPr>
            <w:rFonts w:ascii="Calibri" w:hAnsi="Calibri" w:cs="Times New Roman"/>
            <w:b w:val="0"/>
            <w:bCs w:val="0"/>
            <w:sz w:val="22"/>
            <w:szCs w:val="22"/>
          </w:rPr>
          <w:tab/>
        </w:r>
        <w:r w:rsidR="00FF3ACF" w:rsidRPr="00526DEA">
          <w:rPr>
            <w:rStyle w:val="Hyperlink"/>
          </w:rPr>
          <w:t>Family Composition</w:t>
        </w:r>
        <w:r w:rsidR="00FF3ACF">
          <w:rPr>
            <w:webHidden/>
          </w:rPr>
          <w:tab/>
        </w:r>
        <w:r w:rsidR="00FF3ACF">
          <w:rPr>
            <w:webHidden/>
          </w:rPr>
          <w:fldChar w:fldCharType="begin"/>
        </w:r>
        <w:r w:rsidR="00FF3ACF">
          <w:rPr>
            <w:webHidden/>
          </w:rPr>
          <w:instrText xml:space="preserve"> PAGEREF _Toc395517138 \h </w:instrText>
        </w:r>
        <w:r w:rsidR="00FF3ACF">
          <w:rPr>
            <w:webHidden/>
          </w:rPr>
        </w:r>
        <w:r w:rsidR="00FF3ACF">
          <w:rPr>
            <w:webHidden/>
          </w:rPr>
          <w:fldChar w:fldCharType="separate"/>
        </w:r>
        <w:r w:rsidR="0075400B">
          <w:rPr>
            <w:webHidden/>
          </w:rPr>
          <w:t>3</w:t>
        </w:r>
        <w:r w:rsidR="00FF3ACF">
          <w:rPr>
            <w:webHidden/>
          </w:rPr>
          <w:fldChar w:fldCharType="end"/>
        </w:r>
      </w:hyperlink>
    </w:p>
    <w:p w14:paraId="613C3A71" w14:textId="4E0727C8" w:rsidR="00FF3ACF" w:rsidRPr="009847FA" w:rsidRDefault="00C42737">
      <w:pPr>
        <w:pStyle w:val="TOC1"/>
        <w:rPr>
          <w:rFonts w:ascii="Calibri" w:hAnsi="Calibri" w:cs="Times New Roman"/>
          <w:b w:val="0"/>
          <w:bCs w:val="0"/>
          <w:sz w:val="22"/>
          <w:szCs w:val="22"/>
        </w:rPr>
      </w:pPr>
      <w:hyperlink w:anchor="_Toc395517139" w:history="1">
        <w:r w:rsidR="00FF3ACF" w:rsidRPr="00526DEA">
          <w:rPr>
            <w:rStyle w:val="Hyperlink"/>
          </w:rPr>
          <w:t>307.04</w:t>
        </w:r>
        <w:r w:rsidR="00FF3ACF" w:rsidRPr="009847FA">
          <w:rPr>
            <w:rFonts w:ascii="Calibri" w:hAnsi="Calibri" w:cs="Times New Roman"/>
            <w:b w:val="0"/>
            <w:bCs w:val="0"/>
            <w:sz w:val="22"/>
            <w:szCs w:val="22"/>
          </w:rPr>
          <w:tab/>
        </w:r>
        <w:r w:rsidR="00FF3ACF" w:rsidRPr="00526DEA">
          <w:rPr>
            <w:rStyle w:val="Hyperlink"/>
          </w:rPr>
          <w:t>Financial Eligibility Determination</w:t>
        </w:r>
        <w:r w:rsidR="00FF3ACF">
          <w:rPr>
            <w:webHidden/>
          </w:rPr>
          <w:tab/>
        </w:r>
        <w:r w:rsidR="00FF3ACF">
          <w:rPr>
            <w:webHidden/>
          </w:rPr>
          <w:fldChar w:fldCharType="begin"/>
        </w:r>
        <w:r w:rsidR="00FF3ACF">
          <w:rPr>
            <w:webHidden/>
          </w:rPr>
          <w:instrText xml:space="preserve"> PAGEREF _Toc395517139 \h </w:instrText>
        </w:r>
        <w:r w:rsidR="00FF3ACF">
          <w:rPr>
            <w:webHidden/>
          </w:rPr>
        </w:r>
        <w:r w:rsidR="00FF3ACF">
          <w:rPr>
            <w:webHidden/>
          </w:rPr>
          <w:fldChar w:fldCharType="separate"/>
        </w:r>
        <w:r w:rsidR="0075400B">
          <w:rPr>
            <w:webHidden/>
          </w:rPr>
          <w:t>3</w:t>
        </w:r>
        <w:r w:rsidR="00FF3ACF">
          <w:rPr>
            <w:webHidden/>
          </w:rPr>
          <w:fldChar w:fldCharType="end"/>
        </w:r>
      </w:hyperlink>
    </w:p>
    <w:p w14:paraId="5E9AF304" w14:textId="6E036695" w:rsidR="00FF3ACF" w:rsidRPr="009847FA" w:rsidRDefault="00C42737">
      <w:pPr>
        <w:pStyle w:val="TOC2"/>
        <w:tabs>
          <w:tab w:val="left" w:pos="2160"/>
        </w:tabs>
        <w:rPr>
          <w:rFonts w:ascii="Calibri" w:hAnsi="Calibri" w:cs="Times New Roman"/>
          <w:sz w:val="22"/>
          <w:szCs w:val="22"/>
        </w:rPr>
      </w:pPr>
      <w:hyperlink w:anchor="_Toc395517140" w:history="1">
        <w:r w:rsidR="00FF3ACF" w:rsidRPr="00526DEA">
          <w:rPr>
            <w:rStyle w:val="Hyperlink"/>
          </w:rPr>
          <w:t>307.04.01</w:t>
        </w:r>
        <w:r w:rsidR="00FF3ACF" w:rsidRPr="009847FA">
          <w:rPr>
            <w:rFonts w:ascii="Calibri" w:hAnsi="Calibri" w:cs="Times New Roman"/>
            <w:sz w:val="22"/>
            <w:szCs w:val="22"/>
          </w:rPr>
          <w:tab/>
        </w:r>
        <w:r w:rsidR="00FF3ACF" w:rsidRPr="00526DEA">
          <w:rPr>
            <w:rStyle w:val="Hyperlink"/>
          </w:rPr>
          <w:t>Income</w:t>
        </w:r>
        <w:r w:rsidR="00FF3ACF">
          <w:rPr>
            <w:webHidden/>
          </w:rPr>
          <w:tab/>
        </w:r>
        <w:r w:rsidR="00FF3ACF">
          <w:rPr>
            <w:webHidden/>
          </w:rPr>
          <w:fldChar w:fldCharType="begin"/>
        </w:r>
        <w:r w:rsidR="00FF3ACF">
          <w:rPr>
            <w:webHidden/>
          </w:rPr>
          <w:instrText xml:space="preserve"> PAGEREF _Toc395517140 \h </w:instrText>
        </w:r>
        <w:r w:rsidR="00FF3ACF">
          <w:rPr>
            <w:webHidden/>
          </w:rPr>
        </w:r>
        <w:r w:rsidR="00FF3ACF">
          <w:rPr>
            <w:webHidden/>
          </w:rPr>
          <w:fldChar w:fldCharType="separate"/>
        </w:r>
        <w:r w:rsidR="0075400B">
          <w:rPr>
            <w:webHidden/>
          </w:rPr>
          <w:t>3</w:t>
        </w:r>
        <w:r w:rsidR="00FF3ACF">
          <w:rPr>
            <w:webHidden/>
          </w:rPr>
          <w:fldChar w:fldCharType="end"/>
        </w:r>
      </w:hyperlink>
    </w:p>
    <w:p w14:paraId="7969C4DB" w14:textId="3472BD51" w:rsidR="00FF3ACF" w:rsidRPr="009847FA" w:rsidRDefault="00C42737">
      <w:pPr>
        <w:pStyle w:val="TOC2"/>
        <w:tabs>
          <w:tab w:val="left" w:pos="2160"/>
        </w:tabs>
        <w:rPr>
          <w:rFonts w:ascii="Calibri" w:hAnsi="Calibri" w:cs="Times New Roman"/>
          <w:sz w:val="22"/>
          <w:szCs w:val="22"/>
        </w:rPr>
      </w:pPr>
      <w:hyperlink w:anchor="_Toc395517141" w:history="1">
        <w:r w:rsidR="00FF3ACF" w:rsidRPr="00526DEA">
          <w:rPr>
            <w:rStyle w:val="Hyperlink"/>
          </w:rPr>
          <w:t>307.04.02</w:t>
        </w:r>
        <w:r w:rsidR="00FF3ACF" w:rsidRPr="009847FA">
          <w:rPr>
            <w:rFonts w:ascii="Calibri" w:hAnsi="Calibri" w:cs="Times New Roman"/>
            <w:sz w:val="22"/>
            <w:szCs w:val="22"/>
          </w:rPr>
          <w:tab/>
        </w:r>
        <w:r w:rsidR="00FF3ACF" w:rsidRPr="00526DEA">
          <w:rPr>
            <w:rStyle w:val="Hyperlink"/>
          </w:rPr>
          <w:t>Resources</w:t>
        </w:r>
        <w:r w:rsidR="00FF3ACF">
          <w:rPr>
            <w:webHidden/>
          </w:rPr>
          <w:tab/>
        </w:r>
        <w:r w:rsidR="00FF3ACF">
          <w:rPr>
            <w:webHidden/>
          </w:rPr>
          <w:fldChar w:fldCharType="begin"/>
        </w:r>
        <w:r w:rsidR="00FF3ACF">
          <w:rPr>
            <w:webHidden/>
          </w:rPr>
          <w:instrText xml:space="preserve"> PAGEREF _Toc395517141 \h </w:instrText>
        </w:r>
        <w:r w:rsidR="00FF3ACF">
          <w:rPr>
            <w:webHidden/>
          </w:rPr>
        </w:r>
        <w:r w:rsidR="00FF3ACF">
          <w:rPr>
            <w:webHidden/>
          </w:rPr>
          <w:fldChar w:fldCharType="separate"/>
        </w:r>
        <w:r w:rsidR="0075400B">
          <w:rPr>
            <w:webHidden/>
          </w:rPr>
          <w:t>4</w:t>
        </w:r>
        <w:r w:rsidR="00FF3ACF">
          <w:rPr>
            <w:webHidden/>
          </w:rPr>
          <w:fldChar w:fldCharType="end"/>
        </w:r>
      </w:hyperlink>
    </w:p>
    <w:p w14:paraId="69B1EEAE" w14:textId="1AF58D74" w:rsidR="00FF3ACF" w:rsidRPr="009847FA" w:rsidRDefault="00C42737">
      <w:pPr>
        <w:pStyle w:val="TOC1"/>
        <w:rPr>
          <w:rFonts w:ascii="Calibri" w:hAnsi="Calibri" w:cs="Times New Roman"/>
          <w:b w:val="0"/>
          <w:bCs w:val="0"/>
          <w:sz w:val="22"/>
          <w:szCs w:val="22"/>
        </w:rPr>
      </w:pPr>
      <w:hyperlink w:anchor="_Toc395517142" w:history="1">
        <w:r w:rsidR="00FF3ACF" w:rsidRPr="00526DEA">
          <w:rPr>
            <w:rStyle w:val="Hyperlink"/>
          </w:rPr>
          <w:t>307.05</w:t>
        </w:r>
        <w:r w:rsidR="00FF3ACF" w:rsidRPr="009847FA">
          <w:rPr>
            <w:rFonts w:ascii="Calibri" w:hAnsi="Calibri" w:cs="Times New Roman"/>
            <w:b w:val="0"/>
            <w:bCs w:val="0"/>
            <w:sz w:val="22"/>
            <w:szCs w:val="22"/>
          </w:rPr>
          <w:tab/>
        </w:r>
        <w:r w:rsidR="00FF3ACF" w:rsidRPr="00526DEA">
          <w:rPr>
            <w:rStyle w:val="Hyperlink"/>
          </w:rPr>
          <w:t>Application Process</w:t>
        </w:r>
        <w:r w:rsidR="00FF3ACF">
          <w:rPr>
            <w:webHidden/>
          </w:rPr>
          <w:tab/>
        </w:r>
        <w:r w:rsidR="00FF3ACF">
          <w:rPr>
            <w:webHidden/>
          </w:rPr>
          <w:fldChar w:fldCharType="begin"/>
        </w:r>
        <w:r w:rsidR="00FF3ACF">
          <w:rPr>
            <w:webHidden/>
          </w:rPr>
          <w:instrText xml:space="preserve"> PAGEREF _Toc395517142 \h </w:instrText>
        </w:r>
        <w:r w:rsidR="00FF3ACF">
          <w:rPr>
            <w:webHidden/>
          </w:rPr>
        </w:r>
        <w:r w:rsidR="00FF3ACF">
          <w:rPr>
            <w:webHidden/>
          </w:rPr>
          <w:fldChar w:fldCharType="separate"/>
        </w:r>
        <w:r w:rsidR="0075400B">
          <w:rPr>
            <w:webHidden/>
          </w:rPr>
          <w:t>5</w:t>
        </w:r>
        <w:r w:rsidR="00FF3ACF">
          <w:rPr>
            <w:webHidden/>
          </w:rPr>
          <w:fldChar w:fldCharType="end"/>
        </w:r>
      </w:hyperlink>
    </w:p>
    <w:p w14:paraId="6A1E836B" w14:textId="7DEADDD0" w:rsidR="00FF3ACF" w:rsidRPr="009847FA" w:rsidRDefault="00C42737">
      <w:pPr>
        <w:pStyle w:val="TOC1"/>
        <w:rPr>
          <w:rFonts w:ascii="Calibri" w:hAnsi="Calibri" w:cs="Times New Roman"/>
          <w:b w:val="0"/>
          <w:bCs w:val="0"/>
          <w:sz w:val="22"/>
          <w:szCs w:val="22"/>
        </w:rPr>
      </w:pPr>
      <w:hyperlink w:anchor="_Toc395517143" w:history="1">
        <w:r w:rsidR="00FF3ACF" w:rsidRPr="00526DEA">
          <w:rPr>
            <w:rStyle w:val="Hyperlink"/>
          </w:rPr>
          <w:t>307.06</w:t>
        </w:r>
        <w:r w:rsidR="00FF3ACF" w:rsidRPr="009847FA">
          <w:rPr>
            <w:rFonts w:ascii="Calibri" w:hAnsi="Calibri" w:cs="Times New Roman"/>
            <w:b w:val="0"/>
            <w:bCs w:val="0"/>
            <w:sz w:val="22"/>
            <w:szCs w:val="22"/>
          </w:rPr>
          <w:tab/>
        </w:r>
        <w:r w:rsidR="00FF3ACF" w:rsidRPr="00526DEA">
          <w:rPr>
            <w:rStyle w:val="Hyperlink"/>
          </w:rPr>
          <w:t>Continued Eligibility</w:t>
        </w:r>
        <w:r w:rsidR="00FF3ACF">
          <w:rPr>
            <w:webHidden/>
          </w:rPr>
          <w:tab/>
        </w:r>
        <w:r w:rsidR="00FF3ACF">
          <w:rPr>
            <w:webHidden/>
          </w:rPr>
          <w:fldChar w:fldCharType="begin"/>
        </w:r>
        <w:r w:rsidR="00FF3ACF">
          <w:rPr>
            <w:webHidden/>
          </w:rPr>
          <w:instrText xml:space="preserve"> PAGEREF _Toc395517143 \h </w:instrText>
        </w:r>
        <w:r w:rsidR="00FF3ACF">
          <w:rPr>
            <w:webHidden/>
          </w:rPr>
        </w:r>
        <w:r w:rsidR="00FF3ACF">
          <w:rPr>
            <w:webHidden/>
          </w:rPr>
          <w:fldChar w:fldCharType="separate"/>
        </w:r>
        <w:r w:rsidR="0075400B">
          <w:rPr>
            <w:webHidden/>
          </w:rPr>
          <w:t>6</w:t>
        </w:r>
        <w:r w:rsidR="00FF3ACF">
          <w:rPr>
            <w:webHidden/>
          </w:rPr>
          <w:fldChar w:fldCharType="end"/>
        </w:r>
      </w:hyperlink>
    </w:p>
    <w:p w14:paraId="2FA48387" w14:textId="73DD2E0A" w:rsidR="00FF3ACF" w:rsidRPr="009847FA" w:rsidRDefault="00C42737">
      <w:pPr>
        <w:pStyle w:val="TOC2"/>
        <w:tabs>
          <w:tab w:val="left" w:pos="2160"/>
        </w:tabs>
        <w:rPr>
          <w:rFonts w:ascii="Calibri" w:hAnsi="Calibri" w:cs="Times New Roman"/>
          <w:sz w:val="22"/>
          <w:szCs w:val="22"/>
        </w:rPr>
      </w:pPr>
      <w:hyperlink w:anchor="_Toc395517144" w:history="1">
        <w:r w:rsidR="00FF3ACF" w:rsidRPr="00526DEA">
          <w:rPr>
            <w:rStyle w:val="Hyperlink"/>
          </w:rPr>
          <w:t>307.06.01</w:t>
        </w:r>
        <w:r w:rsidR="00FF3ACF" w:rsidRPr="009847FA">
          <w:rPr>
            <w:rFonts w:ascii="Calibri" w:hAnsi="Calibri" w:cs="Times New Roman"/>
            <w:sz w:val="22"/>
            <w:szCs w:val="22"/>
          </w:rPr>
          <w:tab/>
        </w:r>
        <w:r w:rsidR="00FF3ACF" w:rsidRPr="00526DEA">
          <w:rPr>
            <w:rStyle w:val="Hyperlink"/>
          </w:rPr>
          <w:t>Annual Review</w:t>
        </w:r>
        <w:r w:rsidR="00FF3ACF">
          <w:rPr>
            <w:webHidden/>
          </w:rPr>
          <w:tab/>
        </w:r>
        <w:r w:rsidR="00FF3ACF">
          <w:rPr>
            <w:webHidden/>
          </w:rPr>
          <w:fldChar w:fldCharType="begin"/>
        </w:r>
        <w:r w:rsidR="00FF3ACF">
          <w:rPr>
            <w:webHidden/>
          </w:rPr>
          <w:instrText xml:space="preserve"> PAGEREF _Toc395517144 \h </w:instrText>
        </w:r>
        <w:r w:rsidR="00FF3ACF">
          <w:rPr>
            <w:webHidden/>
          </w:rPr>
        </w:r>
        <w:r w:rsidR="00FF3ACF">
          <w:rPr>
            <w:webHidden/>
          </w:rPr>
          <w:fldChar w:fldCharType="separate"/>
        </w:r>
        <w:r w:rsidR="0075400B">
          <w:rPr>
            <w:webHidden/>
          </w:rPr>
          <w:t>7</w:t>
        </w:r>
        <w:r w:rsidR="00FF3ACF">
          <w:rPr>
            <w:webHidden/>
          </w:rPr>
          <w:fldChar w:fldCharType="end"/>
        </w:r>
      </w:hyperlink>
    </w:p>
    <w:p w14:paraId="55569BD9" w14:textId="5086AFC4" w:rsidR="00FF3ACF" w:rsidRPr="009847FA" w:rsidRDefault="00C42737">
      <w:pPr>
        <w:pStyle w:val="TOC1"/>
        <w:rPr>
          <w:rFonts w:ascii="Calibri" w:hAnsi="Calibri" w:cs="Times New Roman"/>
          <w:b w:val="0"/>
          <w:bCs w:val="0"/>
          <w:sz w:val="22"/>
          <w:szCs w:val="22"/>
        </w:rPr>
      </w:pPr>
      <w:hyperlink w:anchor="_Toc395517145" w:history="1">
        <w:r w:rsidR="00FF3ACF" w:rsidRPr="00526DEA">
          <w:rPr>
            <w:rStyle w:val="Hyperlink"/>
          </w:rPr>
          <w:t>307.08</w:t>
        </w:r>
        <w:r w:rsidR="00FF3ACF" w:rsidRPr="009847FA">
          <w:rPr>
            <w:rFonts w:ascii="Calibri" w:hAnsi="Calibri" w:cs="Times New Roman"/>
            <w:b w:val="0"/>
            <w:bCs w:val="0"/>
            <w:sz w:val="22"/>
            <w:szCs w:val="22"/>
          </w:rPr>
          <w:tab/>
        </w:r>
        <w:r w:rsidR="00FF3ACF" w:rsidRPr="00526DEA">
          <w:rPr>
            <w:rStyle w:val="Hyperlink"/>
          </w:rPr>
          <w:t>Budgeting Examples</w:t>
        </w:r>
        <w:r w:rsidR="00FF3ACF">
          <w:rPr>
            <w:webHidden/>
          </w:rPr>
          <w:tab/>
        </w:r>
        <w:r w:rsidR="00FF3ACF">
          <w:rPr>
            <w:webHidden/>
          </w:rPr>
          <w:fldChar w:fldCharType="begin"/>
        </w:r>
        <w:r w:rsidR="00FF3ACF">
          <w:rPr>
            <w:webHidden/>
          </w:rPr>
          <w:instrText xml:space="preserve"> PAGEREF _Toc395517145 \h </w:instrText>
        </w:r>
        <w:r w:rsidR="00FF3ACF">
          <w:rPr>
            <w:webHidden/>
          </w:rPr>
        </w:r>
        <w:r w:rsidR="00FF3ACF">
          <w:rPr>
            <w:webHidden/>
          </w:rPr>
          <w:fldChar w:fldCharType="separate"/>
        </w:r>
        <w:r w:rsidR="0075400B">
          <w:rPr>
            <w:webHidden/>
          </w:rPr>
          <w:t>7</w:t>
        </w:r>
        <w:r w:rsidR="00FF3ACF">
          <w:rPr>
            <w:webHidden/>
          </w:rPr>
          <w:fldChar w:fldCharType="end"/>
        </w:r>
      </w:hyperlink>
    </w:p>
    <w:p w14:paraId="76A5AA72" w14:textId="77777777" w:rsidR="002835BA" w:rsidRDefault="00283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4C88D6B7" w14:textId="77777777" w:rsidR="002835BA" w:rsidRDefault="00283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A21BB3" w14:textId="77777777" w:rsidR="002835BA" w:rsidRDefault="002835BA">
      <w:pPr>
        <w:pStyle w:val="ManualHeading1"/>
        <w:tabs>
          <w:tab w:val="clear" w:pos="10440"/>
          <w:tab w:val="right" w:pos="9360"/>
        </w:tabs>
      </w:pPr>
      <w:bookmarkStart w:id="1" w:name="_Toc395517133"/>
      <w:r>
        <w:lastRenderedPageBreak/>
        <w:t>307.01</w:t>
      </w:r>
      <w:r>
        <w:tab/>
        <w:t>Introduction</w:t>
      </w:r>
      <w:bookmarkEnd w:id="1"/>
    </w:p>
    <w:p w14:paraId="3E0D671D" w14:textId="77777777" w:rsidR="00FF3ACF" w:rsidRPr="00FF3ACF" w:rsidRDefault="00FF3ACF" w:rsidP="00FF3ACF">
      <w:pPr>
        <w:jc w:val="right"/>
        <w:rPr>
          <w:rFonts w:ascii="Arial" w:hAnsi="Arial" w:cs="Arial"/>
          <w:bCs/>
          <w:sz w:val="16"/>
        </w:rPr>
      </w:pPr>
      <w:r w:rsidRPr="00FF3ACF">
        <w:rPr>
          <w:rFonts w:ascii="Arial" w:hAnsi="Arial" w:cs="Arial"/>
          <w:bCs/>
          <w:sz w:val="16"/>
        </w:rPr>
        <w:t>(Eff. 1</w:t>
      </w:r>
      <w:r>
        <w:rPr>
          <w:rFonts w:ascii="Arial" w:hAnsi="Arial" w:cs="Arial"/>
          <w:bCs/>
          <w:sz w:val="16"/>
        </w:rPr>
        <w:t>0</w:t>
      </w:r>
      <w:r w:rsidRPr="00FF3ACF">
        <w:rPr>
          <w:rFonts w:ascii="Arial" w:hAnsi="Arial" w:cs="Arial"/>
          <w:bCs/>
          <w:sz w:val="16"/>
        </w:rPr>
        <w:t>/01/0</w:t>
      </w:r>
      <w:r>
        <w:rPr>
          <w:rFonts w:ascii="Arial" w:hAnsi="Arial" w:cs="Arial"/>
          <w:bCs/>
          <w:sz w:val="16"/>
        </w:rPr>
        <w:t>5</w:t>
      </w:r>
      <w:r w:rsidRPr="00FF3ACF">
        <w:rPr>
          <w:rFonts w:ascii="Arial" w:hAnsi="Arial" w:cs="Arial"/>
          <w:bCs/>
          <w:sz w:val="16"/>
        </w:rPr>
        <w:t>)</w:t>
      </w:r>
    </w:p>
    <w:p w14:paraId="23398925" w14:textId="77777777" w:rsidR="002835BA" w:rsidRDefault="002835BA">
      <w:pPr>
        <w:pStyle w:val="BodyText"/>
      </w:pPr>
      <w:r>
        <w:t xml:space="preserve">Section 4733 of the Balanced Budget Act of 1997 created an optional coverage group for working disabled individuals with family income below 250% of the Federal Poverty Level (FPL). This provision enabled states to provide the full range of Medicaid services to working disabled individuals with relatively high income. </w:t>
      </w:r>
      <w:smartTag w:uri="urn:schemas-microsoft-com:office:smarttags" w:element="State">
        <w:smartTag w:uri="urn:schemas-microsoft-com:office:smarttags" w:element="place">
          <w:r>
            <w:t>South Carolina</w:t>
          </w:r>
        </w:smartTag>
      </w:smartTag>
      <w:r>
        <w:t xml:space="preserve"> adopted this option in its 1998 Appropriations Act. The South Carolina Medicaid program began covering these individuals effective 10/01/98.</w:t>
      </w:r>
    </w:p>
    <w:p w14:paraId="714F2076" w14:textId="77777777" w:rsidR="002835BA" w:rsidRDefault="002835BA">
      <w:pPr>
        <w:jc w:val="both"/>
        <w:rPr>
          <w:rFonts w:ascii="Arial" w:hAnsi="Arial" w:cs="Arial"/>
        </w:rPr>
      </w:pPr>
    </w:p>
    <w:p w14:paraId="039D4EC6" w14:textId="77777777" w:rsidR="002835BA" w:rsidRDefault="002835BA">
      <w:pPr>
        <w:pStyle w:val="ManualHeading1"/>
        <w:tabs>
          <w:tab w:val="clear" w:pos="10440"/>
          <w:tab w:val="right" w:pos="9360"/>
        </w:tabs>
      </w:pPr>
      <w:bookmarkStart w:id="2" w:name="_Toc395517134"/>
      <w:r>
        <w:t>307.02</w:t>
      </w:r>
      <w:r>
        <w:tab/>
        <w:t>Eligibility Criteria</w:t>
      </w:r>
      <w:bookmarkEnd w:id="2"/>
    </w:p>
    <w:p w14:paraId="44E3B7CE" w14:textId="77777777" w:rsidR="00FF3ACF" w:rsidRPr="00FF3ACF" w:rsidRDefault="00FF3ACF" w:rsidP="00FF3ACF">
      <w:pPr>
        <w:jc w:val="right"/>
        <w:rPr>
          <w:rFonts w:ascii="Arial" w:hAnsi="Arial" w:cs="Arial"/>
          <w:bCs/>
          <w:sz w:val="16"/>
        </w:rPr>
      </w:pPr>
      <w:r w:rsidRPr="00FF3ACF">
        <w:rPr>
          <w:rFonts w:ascii="Arial" w:hAnsi="Arial" w:cs="Arial"/>
          <w:bCs/>
          <w:sz w:val="16"/>
        </w:rPr>
        <w:t>(Eff. 1</w:t>
      </w:r>
      <w:r>
        <w:rPr>
          <w:rFonts w:ascii="Arial" w:hAnsi="Arial" w:cs="Arial"/>
          <w:bCs/>
          <w:sz w:val="16"/>
        </w:rPr>
        <w:t>0</w:t>
      </w:r>
      <w:r w:rsidRPr="00FF3ACF">
        <w:rPr>
          <w:rFonts w:ascii="Arial" w:hAnsi="Arial" w:cs="Arial"/>
          <w:bCs/>
          <w:sz w:val="16"/>
        </w:rPr>
        <w:t>/01/0</w:t>
      </w:r>
      <w:r>
        <w:rPr>
          <w:rFonts w:ascii="Arial" w:hAnsi="Arial" w:cs="Arial"/>
          <w:bCs/>
          <w:sz w:val="16"/>
        </w:rPr>
        <w:t>5</w:t>
      </w:r>
      <w:r w:rsidRPr="00FF3ACF">
        <w:rPr>
          <w:rFonts w:ascii="Arial" w:hAnsi="Arial" w:cs="Arial"/>
          <w:bCs/>
          <w:sz w:val="16"/>
        </w:rPr>
        <w:t>)</w:t>
      </w:r>
    </w:p>
    <w:p w14:paraId="6F0F2450" w14:textId="77777777" w:rsidR="002835BA" w:rsidRDefault="00283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qualify for Medicaid under the Working Disabled category, an individual must meet certain categorical, non-financial, and financial requirements.</w:t>
      </w:r>
    </w:p>
    <w:p w14:paraId="32F10008" w14:textId="77777777" w:rsidR="002835BA" w:rsidRDefault="002835BA">
      <w:pPr>
        <w:jc w:val="both"/>
        <w:rPr>
          <w:rFonts w:ascii="Arial" w:hAnsi="Arial" w:cs="Arial"/>
          <w:b/>
          <w:bCs/>
        </w:rPr>
      </w:pPr>
    </w:p>
    <w:p w14:paraId="629B0D31" w14:textId="77777777" w:rsidR="002835BA" w:rsidRDefault="002835BA">
      <w:pPr>
        <w:pStyle w:val="ManualHeading2"/>
        <w:tabs>
          <w:tab w:val="right" w:pos="9360"/>
        </w:tabs>
        <w:jc w:val="both"/>
      </w:pPr>
      <w:bookmarkStart w:id="3" w:name="_Toc395517135"/>
      <w:r>
        <w:t>307.02.01</w:t>
      </w:r>
      <w:r>
        <w:tab/>
        <w:t>Categorical Criteria</w:t>
      </w:r>
      <w:bookmarkEnd w:id="3"/>
    </w:p>
    <w:p w14:paraId="71560C48" w14:textId="77777777" w:rsidR="00FF3ACF" w:rsidRPr="00FF3ACF" w:rsidRDefault="00FF3ACF" w:rsidP="00FF3ACF">
      <w:pPr>
        <w:jc w:val="right"/>
        <w:rPr>
          <w:rFonts w:ascii="Arial" w:hAnsi="Arial" w:cs="Arial"/>
          <w:bCs/>
          <w:sz w:val="16"/>
        </w:rPr>
      </w:pPr>
      <w:r w:rsidRPr="00FF3ACF">
        <w:rPr>
          <w:rFonts w:ascii="Arial" w:hAnsi="Arial" w:cs="Arial"/>
          <w:bCs/>
          <w:sz w:val="16"/>
        </w:rPr>
        <w:t>(</w:t>
      </w:r>
      <w:r>
        <w:rPr>
          <w:rFonts w:ascii="Arial" w:hAnsi="Arial" w:cs="Arial"/>
          <w:bCs/>
          <w:sz w:val="16"/>
        </w:rPr>
        <w:t>Rev</w:t>
      </w:r>
      <w:r w:rsidRPr="00FF3ACF">
        <w:rPr>
          <w:rFonts w:ascii="Arial" w:hAnsi="Arial" w:cs="Arial"/>
          <w:bCs/>
          <w:sz w:val="16"/>
        </w:rPr>
        <w:t xml:space="preserve">. </w:t>
      </w:r>
      <w:r>
        <w:rPr>
          <w:rFonts w:ascii="Arial" w:hAnsi="Arial" w:cs="Arial"/>
          <w:bCs/>
          <w:sz w:val="16"/>
        </w:rPr>
        <w:t>01</w:t>
      </w:r>
      <w:r w:rsidRPr="00FF3ACF">
        <w:rPr>
          <w:rFonts w:ascii="Arial" w:hAnsi="Arial" w:cs="Arial"/>
          <w:bCs/>
          <w:sz w:val="16"/>
        </w:rPr>
        <w:t>/01/0</w:t>
      </w:r>
      <w:r>
        <w:rPr>
          <w:rFonts w:ascii="Arial" w:hAnsi="Arial" w:cs="Arial"/>
          <w:bCs/>
          <w:sz w:val="16"/>
        </w:rPr>
        <w:t>8</w:t>
      </w:r>
      <w:r w:rsidRPr="00FF3ACF">
        <w:rPr>
          <w:rFonts w:ascii="Arial" w:hAnsi="Arial" w:cs="Arial"/>
          <w:bCs/>
          <w:sz w:val="16"/>
        </w:rPr>
        <w:t>)</w:t>
      </w:r>
    </w:p>
    <w:p w14:paraId="0D220D30" w14:textId="77777777" w:rsidR="002835BA" w:rsidRDefault="00283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meet the categorical requirements for this category, the individual must be:</w:t>
      </w:r>
    </w:p>
    <w:p w14:paraId="6E60949F" w14:textId="77777777" w:rsidR="002835BA" w:rsidRDefault="002835BA">
      <w:pPr>
        <w:numPr>
          <w:ilvl w:val="0"/>
          <w:numId w:val="1"/>
        </w:numPr>
        <w:tabs>
          <w:tab w:val="clear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Under age 65; and</w:t>
      </w:r>
    </w:p>
    <w:p w14:paraId="0A327BB8" w14:textId="77777777" w:rsidR="002835BA" w:rsidRDefault="002835BA" w:rsidP="00F2265B">
      <w:pPr>
        <w:numPr>
          <w:ilvl w:val="0"/>
          <w:numId w:val="1"/>
        </w:numPr>
        <w:tabs>
          <w:tab w:val="clear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Disabled, according to a modified Supplemental Security Income (</w:t>
      </w:r>
      <w:r w:rsidR="008270F5">
        <w:rPr>
          <w:rFonts w:ascii="Arial" w:hAnsi="Arial" w:cs="Arial"/>
        </w:rPr>
        <w:t>SSI) definition of disability</w:t>
      </w:r>
      <w:r w:rsidR="00F2265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Disability determination should not consider whether the individual is engaged in Substantial Gainful Activity (SGA).</w:t>
      </w:r>
    </w:p>
    <w:p w14:paraId="4DC1014F" w14:textId="77777777" w:rsidR="002835BA" w:rsidRDefault="002835BA">
      <w:pPr>
        <w:jc w:val="both"/>
        <w:rPr>
          <w:rFonts w:ascii="Arial" w:hAnsi="Arial" w:cs="Arial"/>
          <w:b/>
          <w:bCs/>
        </w:rPr>
      </w:pPr>
    </w:p>
    <w:p w14:paraId="005C07C6" w14:textId="77777777" w:rsidR="002835BA" w:rsidRDefault="002835BA">
      <w:pPr>
        <w:pStyle w:val="ManualHeading2"/>
        <w:tabs>
          <w:tab w:val="right" w:pos="9360"/>
        </w:tabs>
        <w:jc w:val="both"/>
      </w:pPr>
      <w:bookmarkStart w:id="4" w:name="_Toc395517136"/>
      <w:r>
        <w:t>307.02.02</w:t>
      </w:r>
      <w:r>
        <w:tab/>
        <w:t>Non-Financial Criteria</w:t>
      </w:r>
      <w:bookmarkEnd w:id="4"/>
    </w:p>
    <w:p w14:paraId="65A2E2C3" w14:textId="77777777" w:rsidR="00FF3ACF" w:rsidRPr="00FF3ACF" w:rsidRDefault="00FF3ACF" w:rsidP="00FF3ACF">
      <w:pPr>
        <w:jc w:val="right"/>
        <w:rPr>
          <w:rFonts w:ascii="Arial" w:hAnsi="Arial" w:cs="Arial"/>
          <w:bCs/>
          <w:sz w:val="16"/>
        </w:rPr>
      </w:pPr>
      <w:r w:rsidRPr="00FF3ACF">
        <w:rPr>
          <w:rFonts w:ascii="Arial" w:hAnsi="Arial" w:cs="Arial"/>
          <w:bCs/>
          <w:sz w:val="16"/>
        </w:rPr>
        <w:t>(</w:t>
      </w:r>
      <w:r>
        <w:rPr>
          <w:rFonts w:ascii="Arial" w:hAnsi="Arial" w:cs="Arial"/>
          <w:bCs/>
          <w:sz w:val="16"/>
        </w:rPr>
        <w:t>Rev</w:t>
      </w:r>
      <w:r w:rsidRPr="00FF3ACF">
        <w:rPr>
          <w:rFonts w:ascii="Arial" w:hAnsi="Arial" w:cs="Arial"/>
          <w:bCs/>
          <w:sz w:val="16"/>
        </w:rPr>
        <w:t>. 1</w:t>
      </w:r>
      <w:r>
        <w:rPr>
          <w:rFonts w:ascii="Arial" w:hAnsi="Arial" w:cs="Arial"/>
          <w:bCs/>
          <w:sz w:val="16"/>
        </w:rPr>
        <w:t>0</w:t>
      </w:r>
      <w:r w:rsidRPr="00FF3ACF">
        <w:rPr>
          <w:rFonts w:ascii="Arial" w:hAnsi="Arial" w:cs="Arial"/>
          <w:bCs/>
          <w:sz w:val="16"/>
        </w:rPr>
        <w:t>/01/</w:t>
      </w:r>
      <w:r>
        <w:rPr>
          <w:rFonts w:ascii="Arial" w:hAnsi="Arial" w:cs="Arial"/>
          <w:bCs/>
          <w:sz w:val="16"/>
        </w:rPr>
        <w:t>12</w:t>
      </w:r>
      <w:r w:rsidRPr="00FF3ACF">
        <w:rPr>
          <w:rFonts w:ascii="Arial" w:hAnsi="Arial" w:cs="Arial"/>
          <w:bCs/>
          <w:sz w:val="16"/>
        </w:rPr>
        <w:t>)</w:t>
      </w:r>
    </w:p>
    <w:p w14:paraId="34E236A6" w14:textId="77777777" w:rsidR="002835BA" w:rsidRDefault="002835BA">
      <w:pPr>
        <w:pStyle w:val="BodyText"/>
      </w:pPr>
      <w:r>
        <w:t>To qualify for assistance in this category, the individual must meet the following non-financial requirements, as explained in the corresponding chapters.</w:t>
      </w:r>
    </w:p>
    <w:p w14:paraId="65573E11" w14:textId="77777777" w:rsidR="002835BA" w:rsidRDefault="002835BA">
      <w:pPr>
        <w:rPr>
          <w:b/>
          <w:bCs/>
        </w:rPr>
      </w:pPr>
    </w:p>
    <w:p w14:paraId="5EF5021E" w14:textId="77777777" w:rsidR="002835BA" w:rsidRDefault="002835BA" w:rsidP="00873794">
      <w:pPr>
        <w:numPr>
          <w:ilvl w:val="2"/>
          <w:numId w:val="1"/>
        </w:numPr>
        <w:tabs>
          <w:tab w:val="clear" w:pos="2160"/>
          <w:tab w:val="num" w:pos="720"/>
          <w:tab w:val="left" w:pos="72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Identity</w:t>
      </w:r>
      <w:r>
        <w:rPr>
          <w:rFonts w:ascii="Arial" w:hAnsi="Arial" w:cs="Arial"/>
        </w:rPr>
        <w:tab/>
        <w:t>MPPM 102.02</w:t>
      </w:r>
    </w:p>
    <w:p w14:paraId="785F20F9" w14:textId="77777777" w:rsidR="002835BA" w:rsidRDefault="002835BA" w:rsidP="00873794">
      <w:pPr>
        <w:numPr>
          <w:ilvl w:val="2"/>
          <w:numId w:val="1"/>
        </w:numPr>
        <w:tabs>
          <w:tab w:val="clear" w:pos="2160"/>
          <w:tab w:val="num" w:pos="720"/>
          <w:tab w:val="left" w:pos="72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State Residency</w:t>
      </w:r>
      <w:r>
        <w:rPr>
          <w:rFonts w:ascii="Arial" w:hAnsi="Arial" w:cs="Arial"/>
        </w:rPr>
        <w:tab/>
        <w:t>MPPM 102.03</w:t>
      </w:r>
    </w:p>
    <w:p w14:paraId="7480D5C2" w14:textId="77777777" w:rsidR="002835BA" w:rsidRDefault="002835BA" w:rsidP="00873794">
      <w:pPr>
        <w:numPr>
          <w:ilvl w:val="0"/>
          <w:numId w:val="27"/>
        </w:numPr>
        <w:tabs>
          <w:tab w:val="clear" w:pos="1080"/>
          <w:tab w:val="left" w:pos="720"/>
          <w:tab w:val="left" w:pos="72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Citizenship/Alienage</w:t>
      </w:r>
      <w:r>
        <w:rPr>
          <w:rFonts w:ascii="Arial" w:hAnsi="Arial" w:cs="Arial"/>
        </w:rPr>
        <w:tab/>
        <w:t>MPPM 102.04</w:t>
      </w:r>
    </w:p>
    <w:p w14:paraId="0D95637F" w14:textId="77777777" w:rsidR="002835BA" w:rsidRDefault="002835BA" w:rsidP="00873794">
      <w:pPr>
        <w:numPr>
          <w:ilvl w:val="0"/>
          <w:numId w:val="27"/>
        </w:numPr>
        <w:tabs>
          <w:tab w:val="clear" w:pos="1080"/>
          <w:tab w:val="left" w:pos="720"/>
          <w:tab w:val="left" w:pos="72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Enumeration/Social Security Number</w:t>
      </w:r>
      <w:r>
        <w:rPr>
          <w:rFonts w:ascii="Arial" w:hAnsi="Arial" w:cs="Arial"/>
        </w:rPr>
        <w:tab/>
        <w:t>MPPM 102.05</w:t>
      </w:r>
    </w:p>
    <w:p w14:paraId="3716C7E5" w14:textId="77777777" w:rsidR="002835BA" w:rsidRDefault="002835BA" w:rsidP="00873794">
      <w:pPr>
        <w:numPr>
          <w:ilvl w:val="0"/>
          <w:numId w:val="27"/>
        </w:numPr>
        <w:tabs>
          <w:tab w:val="clear" w:pos="1080"/>
          <w:tab w:val="left" w:pos="720"/>
          <w:tab w:val="left" w:pos="72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Assignment of Rights to </w:t>
      </w:r>
      <w:r w:rsidR="00B72125" w:rsidRPr="002925D5">
        <w:rPr>
          <w:rFonts w:ascii="Arial" w:hAnsi="Arial" w:cs="Arial"/>
        </w:rPr>
        <w:t>Third Party Medical Payments</w:t>
      </w:r>
      <w:r>
        <w:rPr>
          <w:rFonts w:ascii="Arial" w:hAnsi="Arial" w:cs="Arial"/>
        </w:rPr>
        <w:tab/>
        <w:t>MPPM 102.07</w:t>
      </w:r>
    </w:p>
    <w:p w14:paraId="7FFF5DFA" w14:textId="77777777" w:rsidR="00873794" w:rsidRPr="00873794" w:rsidRDefault="00873794" w:rsidP="00873794">
      <w:pPr>
        <w:numPr>
          <w:ilvl w:val="0"/>
          <w:numId w:val="27"/>
        </w:numPr>
        <w:tabs>
          <w:tab w:val="clear" w:pos="1080"/>
          <w:tab w:val="left" w:pos="720"/>
          <w:tab w:val="left" w:pos="7200"/>
        </w:tabs>
        <w:ind w:left="720"/>
        <w:rPr>
          <w:rFonts w:ascii="Arial" w:hAnsi="Arial" w:cs="Arial"/>
        </w:rPr>
      </w:pPr>
      <w:r w:rsidRPr="00873794">
        <w:rPr>
          <w:rFonts w:ascii="Arial" w:hAnsi="Arial" w:cs="Arial"/>
        </w:rPr>
        <w:t>Applying for and accepting other benefits</w:t>
      </w:r>
      <w:r w:rsidRPr="00873794">
        <w:rPr>
          <w:rFonts w:ascii="Arial" w:hAnsi="Arial" w:cs="Arial"/>
        </w:rPr>
        <w:tab/>
        <w:t>MPPM 102.08</w:t>
      </w:r>
    </w:p>
    <w:p w14:paraId="02C52C19" w14:textId="77777777" w:rsidR="00873794" w:rsidRPr="00873794" w:rsidRDefault="00873794" w:rsidP="00873794">
      <w:pPr>
        <w:numPr>
          <w:ilvl w:val="0"/>
          <w:numId w:val="27"/>
        </w:numPr>
        <w:tabs>
          <w:tab w:val="clear" w:pos="1080"/>
          <w:tab w:val="left" w:pos="720"/>
          <w:tab w:val="left" w:pos="7200"/>
        </w:tabs>
        <w:ind w:left="720"/>
        <w:rPr>
          <w:rFonts w:ascii="Arial" w:hAnsi="Arial" w:cs="Arial"/>
        </w:rPr>
      </w:pPr>
      <w:r w:rsidRPr="00873794">
        <w:rPr>
          <w:rFonts w:ascii="Arial" w:hAnsi="Arial" w:cs="Arial"/>
        </w:rPr>
        <w:t>Not be an inmate of a public institution</w:t>
      </w:r>
      <w:r w:rsidRPr="00873794">
        <w:rPr>
          <w:rFonts w:ascii="Arial" w:hAnsi="Arial" w:cs="Arial"/>
        </w:rPr>
        <w:tab/>
        <w:t>MPPM 102.09.01</w:t>
      </w:r>
    </w:p>
    <w:p w14:paraId="61395A53" w14:textId="77777777" w:rsidR="002835BA" w:rsidRPr="00873794" w:rsidRDefault="002835BA">
      <w:pPr>
        <w:ind w:left="360"/>
        <w:jc w:val="both"/>
        <w:rPr>
          <w:rFonts w:ascii="Arial" w:hAnsi="Arial" w:cs="Arial"/>
        </w:rPr>
      </w:pPr>
    </w:p>
    <w:p w14:paraId="704B188A" w14:textId="77777777" w:rsidR="002835BA" w:rsidRDefault="00283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Additionally, the individual must be working and earning an income.</w:t>
      </w:r>
    </w:p>
    <w:p w14:paraId="0BF956AE" w14:textId="77777777" w:rsidR="002835BA" w:rsidRDefault="002835BA">
      <w:pPr>
        <w:pStyle w:val="BodyText"/>
      </w:pPr>
    </w:p>
    <w:p w14:paraId="777EFE17" w14:textId="77777777" w:rsidR="002835BA" w:rsidRDefault="002835BA">
      <w:pPr>
        <w:pStyle w:val="ManualHeading2"/>
        <w:keepLines/>
        <w:tabs>
          <w:tab w:val="right" w:pos="9360"/>
        </w:tabs>
        <w:jc w:val="both"/>
      </w:pPr>
      <w:bookmarkStart w:id="5" w:name="_Toc395517137"/>
      <w:r>
        <w:t>307.02.03</w:t>
      </w:r>
      <w:r>
        <w:tab/>
        <w:t>Financial Criteria</w:t>
      </w:r>
      <w:bookmarkEnd w:id="5"/>
    </w:p>
    <w:p w14:paraId="5DE6B0FD" w14:textId="05638EDB" w:rsidR="00FF3ACF" w:rsidRPr="00FF3ACF" w:rsidRDefault="00FF3ACF" w:rsidP="00FF3ACF">
      <w:pPr>
        <w:jc w:val="right"/>
        <w:rPr>
          <w:rFonts w:ascii="Arial" w:hAnsi="Arial" w:cs="Arial"/>
          <w:bCs/>
          <w:sz w:val="16"/>
        </w:rPr>
      </w:pPr>
      <w:r w:rsidRPr="00FF3ACF">
        <w:rPr>
          <w:rFonts w:ascii="Arial" w:hAnsi="Arial" w:cs="Arial"/>
          <w:bCs/>
          <w:sz w:val="16"/>
        </w:rPr>
        <w:t>(</w:t>
      </w:r>
      <w:r w:rsidR="0075400B">
        <w:rPr>
          <w:rFonts w:ascii="Arial" w:hAnsi="Arial" w:cs="Arial"/>
          <w:bCs/>
          <w:sz w:val="16"/>
        </w:rPr>
        <w:t>Rev</w:t>
      </w:r>
      <w:r w:rsidRPr="00FF3ACF">
        <w:rPr>
          <w:rFonts w:ascii="Arial" w:hAnsi="Arial" w:cs="Arial"/>
          <w:bCs/>
          <w:sz w:val="16"/>
        </w:rPr>
        <w:t xml:space="preserve">. </w:t>
      </w:r>
      <w:r>
        <w:rPr>
          <w:rFonts w:ascii="Arial" w:hAnsi="Arial" w:cs="Arial"/>
          <w:bCs/>
          <w:sz w:val="16"/>
        </w:rPr>
        <w:t>0</w:t>
      </w:r>
      <w:r w:rsidR="0075400B">
        <w:rPr>
          <w:rFonts w:ascii="Arial" w:hAnsi="Arial" w:cs="Arial"/>
          <w:bCs/>
          <w:sz w:val="16"/>
        </w:rPr>
        <w:t>3</w:t>
      </w:r>
      <w:r w:rsidRPr="00FF3ACF">
        <w:rPr>
          <w:rFonts w:ascii="Arial" w:hAnsi="Arial" w:cs="Arial"/>
          <w:bCs/>
          <w:sz w:val="16"/>
        </w:rPr>
        <w:t>/01/</w:t>
      </w:r>
      <w:r w:rsidR="0075400B">
        <w:rPr>
          <w:rFonts w:ascii="Arial" w:hAnsi="Arial" w:cs="Arial"/>
          <w:bCs/>
          <w:sz w:val="16"/>
        </w:rPr>
        <w:t>20</w:t>
      </w:r>
      <w:r w:rsidRPr="00FF3ACF">
        <w:rPr>
          <w:rFonts w:ascii="Arial" w:hAnsi="Arial" w:cs="Arial"/>
          <w:bCs/>
          <w:sz w:val="16"/>
        </w:rPr>
        <w:t>)</w:t>
      </w:r>
    </w:p>
    <w:p w14:paraId="7620C4D4" w14:textId="77777777" w:rsidR="002835BA" w:rsidRDefault="002835BA">
      <w:pPr>
        <w:keepNext/>
        <w:keepLines/>
        <w:jc w:val="both"/>
        <w:rPr>
          <w:rFonts w:ascii="Arial" w:hAnsi="Arial" w:cs="Arial"/>
        </w:rPr>
      </w:pPr>
      <w:r>
        <w:rPr>
          <w:rFonts w:ascii="Arial" w:hAnsi="Arial" w:cs="Arial"/>
        </w:rPr>
        <w:t>To qualify for assistance in this category, the individual must meet the following financial requirements: The applicant must:</w:t>
      </w:r>
    </w:p>
    <w:p w14:paraId="622C00EF" w14:textId="77777777" w:rsidR="002835BA" w:rsidRDefault="002835BA">
      <w:pPr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Have a net family income at or below 250% of the Federal Povert</w:t>
      </w:r>
      <w:r w:rsidR="008270F5">
        <w:rPr>
          <w:rFonts w:ascii="Arial" w:hAnsi="Arial" w:cs="Arial"/>
        </w:rPr>
        <w:t>y Level (Refer to MPPM 103.09);</w:t>
      </w:r>
    </w:p>
    <w:p w14:paraId="4D2CBDD8" w14:textId="77777777" w:rsidR="002835BA" w:rsidRDefault="002835BA">
      <w:pPr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Be working and have earned income;</w:t>
      </w:r>
    </w:p>
    <w:p w14:paraId="487BEC52" w14:textId="77777777" w:rsidR="002835BA" w:rsidRDefault="002835BA">
      <w:pPr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Have unearned income</w:t>
      </w:r>
      <w:r w:rsidR="00A443E0">
        <w:rPr>
          <w:rFonts w:ascii="Arial" w:hAnsi="Arial" w:cs="Arial"/>
        </w:rPr>
        <w:t xml:space="preserve"> </w:t>
      </w:r>
      <w:r w:rsidR="004D621F">
        <w:rPr>
          <w:rFonts w:ascii="Arial" w:hAnsi="Arial" w:cs="Arial"/>
        </w:rPr>
        <w:t>at or below</w:t>
      </w:r>
      <w:r>
        <w:rPr>
          <w:rFonts w:ascii="Arial" w:hAnsi="Arial" w:cs="Arial"/>
        </w:rPr>
        <w:t xml:space="preserve"> </w:t>
      </w:r>
      <w:r w:rsidR="001D3BE2">
        <w:rPr>
          <w:rFonts w:ascii="Arial" w:hAnsi="Arial" w:cs="Arial"/>
        </w:rPr>
        <w:t>100% of the</w:t>
      </w:r>
      <w:r>
        <w:rPr>
          <w:rFonts w:ascii="Arial" w:hAnsi="Arial" w:cs="Arial"/>
        </w:rPr>
        <w:t xml:space="preserve"> Federal </w:t>
      </w:r>
      <w:r w:rsidR="001D3BE2">
        <w:rPr>
          <w:rFonts w:ascii="Arial" w:hAnsi="Arial" w:cs="Arial"/>
        </w:rPr>
        <w:t>Poverty Level</w:t>
      </w:r>
      <w:r w:rsidR="00A443E0">
        <w:rPr>
          <w:rFonts w:ascii="Arial" w:hAnsi="Arial" w:cs="Arial"/>
        </w:rPr>
        <w:t xml:space="preserve"> (if receiving any)</w:t>
      </w:r>
      <w:r>
        <w:rPr>
          <w:rFonts w:ascii="Arial" w:hAnsi="Arial" w:cs="Arial"/>
        </w:rPr>
        <w:t>; and</w:t>
      </w:r>
    </w:p>
    <w:p w14:paraId="5525F25C" w14:textId="422802CC" w:rsidR="002835BA" w:rsidRDefault="002835BA">
      <w:pPr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Have countable resources </w:t>
      </w:r>
      <w:r w:rsidR="00DF15FB">
        <w:rPr>
          <w:rFonts w:ascii="Arial" w:hAnsi="Arial" w:cs="Arial"/>
        </w:rPr>
        <w:t xml:space="preserve">less than or </w:t>
      </w:r>
      <w:r>
        <w:rPr>
          <w:rFonts w:ascii="Arial" w:hAnsi="Arial" w:cs="Arial"/>
        </w:rPr>
        <w:t xml:space="preserve">equal to </w:t>
      </w:r>
      <w:r w:rsidR="0075400B" w:rsidRPr="0075400B">
        <w:rPr>
          <w:rFonts w:ascii="Arial" w:hAnsi="Arial" w:cs="Arial"/>
        </w:rPr>
        <w:t>the limit (Refer to MPPM 103.1</w:t>
      </w:r>
      <w:r w:rsidR="00C42737">
        <w:rPr>
          <w:rFonts w:ascii="Arial" w:hAnsi="Arial" w:cs="Arial"/>
        </w:rPr>
        <w:t>4</w:t>
      </w:r>
      <w:r w:rsidR="0075400B" w:rsidRPr="0075400B">
        <w:rPr>
          <w:rFonts w:ascii="Arial" w:hAnsi="Arial" w:cs="Arial"/>
        </w:rPr>
        <w:t>)</w:t>
      </w:r>
      <w:r w:rsidR="0075400B">
        <w:rPr>
          <w:rFonts w:ascii="Arial" w:hAnsi="Arial" w:cs="Arial"/>
        </w:rPr>
        <w:t>.</w:t>
      </w:r>
    </w:p>
    <w:p w14:paraId="2BCF94D5" w14:textId="77777777" w:rsidR="002835BA" w:rsidRDefault="002835BA">
      <w:pPr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2835BA" w14:paraId="2CD9B470" w14:textId="77777777">
        <w:tc>
          <w:tcPr>
            <w:tcW w:w="5000" w:type="pct"/>
            <w:tcBorders>
              <w:bottom w:val="single" w:sz="4" w:space="0" w:color="auto"/>
            </w:tcBorders>
          </w:tcPr>
          <w:p w14:paraId="558D67F3" w14:textId="77777777" w:rsidR="002835BA" w:rsidRDefault="002835B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Note: </w:t>
            </w:r>
            <w:r>
              <w:rPr>
                <w:rFonts w:ascii="Arial" w:hAnsi="Arial" w:cs="Arial"/>
                <w:sz w:val="22"/>
              </w:rPr>
              <w:t>If the individual is clearly ineligible due to excess income, it is not necessary to verify disability since the application will be denied</w:t>
            </w:r>
            <w:r w:rsidR="008270F5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36EBFA64" w14:textId="77777777" w:rsidR="002835BA" w:rsidRDefault="002835BA">
      <w:pPr>
        <w:jc w:val="both"/>
        <w:rPr>
          <w:rFonts w:ascii="Arial" w:hAnsi="Arial" w:cs="Arial"/>
          <w:b/>
          <w:bCs/>
        </w:rPr>
      </w:pPr>
    </w:p>
    <w:p w14:paraId="15F18FAB" w14:textId="77777777" w:rsidR="002835BA" w:rsidRDefault="002835BA">
      <w:pPr>
        <w:pStyle w:val="ManualHeading1"/>
        <w:tabs>
          <w:tab w:val="clear" w:pos="10440"/>
          <w:tab w:val="right" w:pos="9360"/>
        </w:tabs>
      </w:pPr>
      <w:bookmarkStart w:id="6" w:name="_Toc395517138"/>
      <w:r>
        <w:t>307.03</w:t>
      </w:r>
      <w:r>
        <w:tab/>
        <w:t>Family Composition</w:t>
      </w:r>
      <w:bookmarkEnd w:id="6"/>
    </w:p>
    <w:p w14:paraId="6F215594" w14:textId="77777777" w:rsidR="00FF3ACF" w:rsidRPr="00FF3ACF" w:rsidRDefault="00FF3ACF" w:rsidP="00FF3ACF">
      <w:pPr>
        <w:jc w:val="right"/>
        <w:rPr>
          <w:rFonts w:ascii="Arial" w:hAnsi="Arial" w:cs="Arial"/>
          <w:bCs/>
          <w:sz w:val="16"/>
        </w:rPr>
      </w:pPr>
      <w:r w:rsidRPr="00FF3ACF">
        <w:rPr>
          <w:rFonts w:ascii="Arial" w:hAnsi="Arial" w:cs="Arial"/>
          <w:bCs/>
          <w:sz w:val="16"/>
        </w:rPr>
        <w:t>(Eff. 1</w:t>
      </w:r>
      <w:r>
        <w:rPr>
          <w:rFonts w:ascii="Arial" w:hAnsi="Arial" w:cs="Arial"/>
          <w:bCs/>
          <w:sz w:val="16"/>
        </w:rPr>
        <w:t>0</w:t>
      </w:r>
      <w:r w:rsidRPr="00FF3ACF">
        <w:rPr>
          <w:rFonts w:ascii="Arial" w:hAnsi="Arial" w:cs="Arial"/>
          <w:bCs/>
          <w:sz w:val="16"/>
        </w:rPr>
        <w:t>/01/0</w:t>
      </w:r>
      <w:r>
        <w:rPr>
          <w:rFonts w:ascii="Arial" w:hAnsi="Arial" w:cs="Arial"/>
          <w:bCs/>
          <w:sz w:val="16"/>
        </w:rPr>
        <w:t>5</w:t>
      </w:r>
      <w:r w:rsidRPr="00FF3ACF">
        <w:rPr>
          <w:rFonts w:ascii="Arial" w:hAnsi="Arial" w:cs="Arial"/>
          <w:bCs/>
          <w:sz w:val="16"/>
        </w:rPr>
        <w:t>)</w:t>
      </w:r>
    </w:p>
    <w:p w14:paraId="6CDD1363" w14:textId="77777777" w:rsidR="002835BA" w:rsidRDefault="002835BA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“family” is defined as the applicant, his/her spouse and their minor </w:t>
      </w:r>
      <w:r w:rsidR="008270F5">
        <w:rPr>
          <w:rFonts w:ascii="Arial" w:hAnsi="Arial" w:cs="Arial"/>
        </w:rPr>
        <w:t>children (natural or adopted).</w:t>
      </w:r>
    </w:p>
    <w:p w14:paraId="783DAA48" w14:textId="77777777" w:rsidR="002835BA" w:rsidRDefault="00C42737">
      <w:pPr>
        <w:jc w:val="right"/>
        <w:rPr>
          <w:rFonts w:ascii="Arial" w:hAnsi="Arial" w:cs="Arial"/>
        </w:rPr>
      </w:pPr>
      <w:hyperlink w:anchor="_top" w:history="1">
        <w:r w:rsidR="002835BA">
          <w:rPr>
            <w:rStyle w:val="Hyperlink"/>
            <w:rFonts w:ascii="Arial" w:hAnsi="Arial" w:cs="Arial"/>
          </w:rPr>
          <w:t>Table of Contents</w:t>
        </w:r>
      </w:hyperlink>
    </w:p>
    <w:p w14:paraId="70BA8CF5" w14:textId="77777777" w:rsidR="002835BA" w:rsidRDefault="002835BA">
      <w:pPr>
        <w:pStyle w:val="ManualHeading1"/>
        <w:tabs>
          <w:tab w:val="clear" w:pos="10440"/>
          <w:tab w:val="right" w:pos="9360"/>
        </w:tabs>
      </w:pPr>
      <w:bookmarkStart w:id="7" w:name="_Toc395517139"/>
      <w:r>
        <w:t>307.04</w:t>
      </w:r>
      <w:r>
        <w:tab/>
        <w:t>Financial Eligibility Determination</w:t>
      </w:r>
      <w:bookmarkEnd w:id="7"/>
    </w:p>
    <w:p w14:paraId="3FBE7622" w14:textId="77777777" w:rsidR="00FF3ACF" w:rsidRPr="00FF3ACF" w:rsidRDefault="00FF3ACF" w:rsidP="00FF3ACF">
      <w:pPr>
        <w:jc w:val="right"/>
        <w:rPr>
          <w:rFonts w:ascii="Arial" w:hAnsi="Arial" w:cs="Arial"/>
          <w:bCs/>
          <w:sz w:val="16"/>
        </w:rPr>
      </w:pPr>
      <w:r w:rsidRPr="00FF3ACF">
        <w:rPr>
          <w:rFonts w:ascii="Arial" w:hAnsi="Arial" w:cs="Arial"/>
          <w:bCs/>
          <w:sz w:val="16"/>
        </w:rPr>
        <w:t>(Eff. 1</w:t>
      </w:r>
      <w:r>
        <w:rPr>
          <w:rFonts w:ascii="Arial" w:hAnsi="Arial" w:cs="Arial"/>
          <w:bCs/>
          <w:sz w:val="16"/>
        </w:rPr>
        <w:t>0</w:t>
      </w:r>
      <w:r w:rsidRPr="00FF3ACF">
        <w:rPr>
          <w:rFonts w:ascii="Arial" w:hAnsi="Arial" w:cs="Arial"/>
          <w:bCs/>
          <w:sz w:val="16"/>
        </w:rPr>
        <w:t>/01/0</w:t>
      </w:r>
      <w:r>
        <w:rPr>
          <w:rFonts w:ascii="Arial" w:hAnsi="Arial" w:cs="Arial"/>
          <w:bCs/>
          <w:sz w:val="16"/>
        </w:rPr>
        <w:t>5</w:t>
      </w:r>
      <w:r w:rsidRPr="00FF3ACF">
        <w:rPr>
          <w:rFonts w:ascii="Arial" w:hAnsi="Arial" w:cs="Arial"/>
          <w:bCs/>
          <w:sz w:val="16"/>
        </w:rPr>
        <w:t>)</w:t>
      </w:r>
    </w:p>
    <w:p w14:paraId="08C6DC2F" w14:textId="77777777" w:rsidR="002835BA" w:rsidRDefault="002835BA">
      <w:pPr>
        <w:pStyle w:val="ManualHeading2"/>
        <w:tabs>
          <w:tab w:val="right" w:pos="9360"/>
        </w:tabs>
        <w:jc w:val="both"/>
      </w:pPr>
      <w:bookmarkStart w:id="8" w:name="_Toc395517140"/>
      <w:r>
        <w:t>307.04.01</w:t>
      </w:r>
      <w:r>
        <w:tab/>
        <w:t>Income</w:t>
      </w:r>
      <w:bookmarkEnd w:id="8"/>
    </w:p>
    <w:p w14:paraId="4FF9A4C8" w14:textId="77777777" w:rsidR="00FF3ACF" w:rsidRPr="00FF3ACF" w:rsidRDefault="00FF3ACF" w:rsidP="00FF3ACF">
      <w:pPr>
        <w:jc w:val="right"/>
        <w:rPr>
          <w:rFonts w:ascii="Arial" w:hAnsi="Arial" w:cs="Arial"/>
          <w:bCs/>
          <w:sz w:val="16"/>
        </w:rPr>
      </w:pPr>
      <w:r w:rsidRPr="00FF3ACF">
        <w:rPr>
          <w:rFonts w:ascii="Arial" w:hAnsi="Arial" w:cs="Arial"/>
          <w:bCs/>
          <w:sz w:val="16"/>
        </w:rPr>
        <w:t>(</w:t>
      </w:r>
      <w:r>
        <w:rPr>
          <w:rFonts w:ascii="Arial" w:hAnsi="Arial" w:cs="Arial"/>
          <w:bCs/>
          <w:sz w:val="16"/>
        </w:rPr>
        <w:t>Rev</w:t>
      </w:r>
      <w:r w:rsidRPr="00FF3ACF">
        <w:rPr>
          <w:rFonts w:ascii="Arial" w:hAnsi="Arial" w:cs="Arial"/>
          <w:bCs/>
          <w:sz w:val="16"/>
        </w:rPr>
        <w:t>. 1</w:t>
      </w:r>
      <w:r>
        <w:rPr>
          <w:rFonts w:ascii="Arial" w:hAnsi="Arial" w:cs="Arial"/>
          <w:bCs/>
          <w:sz w:val="16"/>
        </w:rPr>
        <w:t>0</w:t>
      </w:r>
      <w:r w:rsidRPr="00FF3ACF">
        <w:rPr>
          <w:rFonts w:ascii="Arial" w:hAnsi="Arial" w:cs="Arial"/>
          <w:bCs/>
          <w:sz w:val="16"/>
        </w:rPr>
        <w:t>/01/</w:t>
      </w:r>
      <w:r>
        <w:rPr>
          <w:rFonts w:ascii="Arial" w:hAnsi="Arial" w:cs="Arial"/>
          <w:bCs/>
          <w:sz w:val="16"/>
        </w:rPr>
        <w:t>13</w:t>
      </w:r>
      <w:r w:rsidRPr="00FF3ACF">
        <w:rPr>
          <w:rFonts w:ascii="Arial" w:hAnsi="Arial" w:cs="Arial"/>
          <w:bCs/>
          <w:sz w:val="16"/>
        </w:rPr>
        <w:t>)</w:t>
      </w:r>
    </w:p>
    <w:p w14:paraId="37335EDA" w14:textId="77777777" w:rsidR="002835BA" w:rsidRDefault="002835BA">
      <w:pPr>
        <w:pStyle w:val="BodyTextIndent"/>
        <w:tabs>
          <w:tab w:val="clear" w:pos="-1080"/>
          <w:tab w:val="clear" w:pos="-720"/>
          <w:tab w:val="clear" w:pos="0"/>
          <w:tab w:val="clear" w:pos="360"/>
          <w:tab w:val="clear" w:pos="900"/>
          <w:tab w:val="clear" w:pos="1080"/>
          <w:tab w:val="clear" w:pos="1350"/>
          <w:tab w:val="clear" w:pos="1800"/>
          <w:tab w:val="clear" w:pos="2160"/>
          <w:tab w:val="clear" w:pos="2610"/>
          <w:tab w:val="clear" w:pos="2880"/>
          <w:tab w:val="clear" w:pos="3060"/>
          <w:tab w:val="clear" w:pos="3420"/>
          <w:tab w:val="clear" w:pos="3780"/>
          <w:tab w:val="clear" w:pos="4140"/>
          <w:tab w:val="clear" w:pos="4500"/>
          <w:tab w:val="clear" w:pos="4860"/>
          <w:tab w:val="clear" w:pos="5220"/>
          <w:tab w:val="clear" w:pos="5580"/>
          <w:tab w:val="clear" w:pos="5940"/>
          <w:tab w:val="clear" w:pos="6300"/>
          <w:tab w:val="clear" w:pos="6660"/>
          <w:tab w:val="clear" w:pos="7020"/>
          <w:tab w:val="clear" w:pos="7380"/>
          <w:tab w:val="clear" w:pos="7740"/>
          <w:tab w:val="clear" w:pos="8100"/>
          <w:tab w:val="clear" w:pos="8460"/>
          <w:tab w:val="clear" w:pos="8820"/>
          <w:tab w:val="clear" w:pos="918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income eligibility determination is a two-step process. </w:t>
      </w:r>
      <w:r w:rsidR="008270F5">
        <w:rPr>
          <w:rFonts w:ascii="Arial" w:hAnsi="Arial" w:cs="Arial"/>
        </w:rPr>
        <w:t>The eligibility worker must:</w:t>
      </w:r>
    </w:p>
    <w:p w14:paraId="48CAB500" w14:textId="77777777" w:rsidR="002835BA" w:rsidRDefault="002835BA">
      <w:pPr>
        <w:pStyle w:val="BodyTextIndent"/>
        <w:tabs>
          <w:tab w:val="clear" w:pos="-1080"/>
          <w:tab w:val="clear" w:pos="-720"/>
          <w:tab w:val="clear" w:pos="0"/>
          <w:tab w:val="clear" w:pos="360"/>
          <w:tab w:val="clear" w:pos="900"/>
          <w:tab w:val="clear" w:pos="1080"/>
          <w:tab w:val="clear" w:pos="1350"/>
          <w:tab w:val="clear" w:pos="1800"/>
          <w:tab w:val="clear" w:pos="2160"/>
          <w:tab w:val="clear" w:pos="2610"/>
          <w:tab w:val="clear" w:pos="2880"/>
          <w:tab w:val="clear" w:pos="3060"/>
          <w:tab w:val="clear" w:pos="3420"/>
          <w:tab w:val="clear" w:pos="3780"/>
          <w:tab w:val="clear" w:pos="4140"/>
          <w:tab w:val="clear" w:pos="4500"/>
          <w:tab w:val="clear" w:pos="4860"/>
          <w:tab w:val="clear" w:pos="5220"/>
          <w:tab w:val="clear" w:pos="5580"/>
          <w:tab w:val="clear" w:pos="5940"/>
          <w:tab w:val="clear" w:pos="6300"/>
          <w:tab w:val="clear" w:pos="6660"/>
          <w:tab w:val="clear" w:pos="7020"/>
          <w:tab w:val="clear" w:pos="7380"/>
          <w:tab w:val="clear" w:pos="7740"/>
          <w:tab w:val="clear" w:pos="8100"/>
          <w:tab w:val="clear" w:pos="8460"/>
          <w:tab w:val="clear" w:pos="8820"/>
          <w:tab w:val="clear" w:pos="9180"/>
        </w:tabs>
        <w:ind w:left="0"/>
        <w:rPr>
          <w:rFonts w:ascii="Arial" w:hAnsi="Arial" w:cs="Arial"/>
        </w:rPr>
      </w:pPr>
    </w:p>
    <w:p w14:paraId="238E98BE" w14:textId="77777777" w:rsidR="002835BA" w:rsidRDefault="002835BA">
      <w:pPr>
        <w:pStyle w:val="BodyTextIndent"/>
        <w:numPr>
          <w:ilvl w:val="0"/>
          <w:numId w:val="8"/>
        </w:numPr>
        <w:tabs>
          <w:tab w:val="clear" w:pos="-1080"/>
          <w:tab w:val="clear" w:pos="-720"/>
          <w:tab w:val="clear" w:pos="0"/>
          <w:tab w:val="clear" w:pos="720"/>
          <w:tab w:val="clear" w:pos="900"/>
          <w:tab w:val="clear" w:pos="1080"/>
          <w:tab w:val="clear" w:pos="1350"/>
          <w:tab w:val="clear" w:pos="1800"/>
          <w:tab w:val="clear" w:pos="2160"/>
          <w:tab w:val="clear" w:pos="2610"/>
          <w:tab w:val="clear" w:pos="2880"/>
          <w:tab w:val="clear" w:pos="3060"/>
          <w:tab w:val="clear" w:pos="3420"/>
          <w:tab w:val="clear" w:pos="3780"/>
          <w:tab w:val="clear" w:pos="4140"/>
          <w:tab w:val="clear" w:pos="4500"/>
          <w:tab w:val="clear" w:pos="4860"/>
          <w:tab w:val="clear" w:pos="5220"/>
          <w:tab w:val="clear" w:pos="5580"/>
          <w:tab w:val="clear" w:pos="5940"/>
          <w:tab w:val="clear" w:pos="6300"/>
          <w:tab w:val="clear" w:pos="6660"/>
          <w:tab w:val="clear" w:pos="7020"/>
          <w:tab w:val="clear" w:pos="7380"/>
          <w:tab w:val="clear" w:pos="7740"/>
          <w:tab w:val="clear" w:pos="8100"/>
          <w:tab w:val="clear" w:pos="8460"/>
          <w:tab w:val="clear" w:pos="8820"/>
          <w:tab w:val="clear" w:pos="918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Determine if the family’s total net income, after certain deductions, is at or </w:t>
      </w:r>
      <w:r w:rsidR="00054101">
        <w:rPr>
          <w:rFonts w:ascii="Arial" w:hAnsi="Arial" w:cs="Arial"/>
        </w:rPr>
        <w:t>below</w:t>
      </w:r>
      <w:r>
        <w:rPr>
          <w:rFonts w:ascii="Arial" w:hAnsi="Arial" w:cs="Arial"/>
        </w:rPr>
        <w:t xml:space="preserve"> 250% of the Federal Poverty Level for a family of that size; and</w:t>
      </w:r>
    </w:p>
    <w:p w14:paraId="30867F66" w14:textId="77777777" w:rsidR="002835BA" w:rsidRDefault="002835BA">
      <w:pPr>
        <w:pStyle w:val="BodyTextIndent"/>
        <w:tabs>
          <w:tab w:val="clear" w:pos="-1080"/>
          <w:tab w:val="clear" w:pos="-720"/>
          <w:tab w:val="clear" w:pos="0"/>
          <w:tab w:val="clear" w:pos="360"/>
          <w:tab w:val="clear" w:pos="900"/>
          <w:tab w:val="clear" w:pos="1080"/>
          <w:tab w:val="clear" w:pos="1350"/>
          <w:tab w:val="clear" w:pos="1800"/>
          <w:tab w:val="clear" w:pos="2160"/>
          <w:tab w:val="clear" w:pos="2610"/>
          <w:tab w:val="clear" w:pos="2880"/>
          <w:tab w:val="clear" w:pos="3060"/>
          <w:tab w:val="clear" w:pos="3420"/>
          <w:tab w:val="clear" w:pos="3780"/>
          <w:tab w:val="clear" w:pos="4140"/>
          <w:tab w:val="clear" w:pos="4500"/>
          <w:tab w:val="clear" w:pos="4860"/>
          <w:tab w:val="clear" w:pos="5220"/>
          <w:tab w:val="clear" w:pos="5580"/>
          <w:tab w:val="clear" w:pos="5940"/>
          <w:tab w:val="clear" w:pos="6300"/>
          <w:tab w:val="clear" w:pos="6660"/>
          <w:tab w:val="clear" w:pos="7020"/>
          <w:tab w:val="clear" w:pos="7380"/>
          <w:tab w:val="clear" w:pos="7740"/>
          <w:tab w:val="clear" w:pos="8100"/>
          <w:tab w:val="clear" w:pos="8460"/>
          <w:tab w:val="clear" w:pos="8820"/>
          <w:tab w:val="clear" w:pos="9180"/>
        </w:tabs>
        <w:ind w:left="0"/>
        <w:rPr>
          <w:rFonts w:ascii="Arial" w:hAnsi="Arial" w:cs="Arial"/>
        </w:rPr>
      </w:pPr>
    </w:p>
    <w:p w14:paraId="32D245BF" w14:textId="77777777" w:rsidR="002835BA" w:rsidRDefault="002835BA">
      <w:pPr>
        <w:pStyle w:val="BodyTextIndent"/>
        <w:numPr>
          <w:ilvl w:val="0"/>
          <w:numId w:val="8"/>
        </w:numPr>
        <w:tabs>
          <w:tab w:val="clear" w:pos="-1080"/>
          <w:tab w:val="clear" w:pos="-720"/>
          <w:tab w:val="clear" w:pos="0"/>
          <w:tab w:val="clear" w:pos="720"/>
          <w:tab w:val="clear" w:pos="900"/>
          <w:tab w:val="clear" w:pos="1080"/>
          <w:tab w:val="clear" w:pos="1350"/>
          <w:tab w:val="clear" w:pos="1800"/>
          <w:tab w:val="clear" w:pos="2160"/>
          <w:tab w:val="clear" w:pos="2610"/>
          <w:tab w:val="clear" w:pos="2880"/>
          <w:tab w:val="clear" w:pos="3060"/>
          <w:tab w:val="clear" w:pos="3420"/>
          <w:tab w:val="clear" w:pos="3780"/>
          <w:tab w:val="clear" w:pos="4140"/>
          <w:tab w:val="clear" w:pos="4500"/>
          <w:tab w:val="clear" w:pos="4860"/>
          <w:tab w:val="clear" w:pos="5220"/>
          <w:tab w:val="clear" w:pos="5580"/>
          <w:tab w:val="clear" w:pos="5940"/>
          <w:tab w:val="clear" w:pos="6300"/>
          <w:tab w:val="clear" w:pos="6660"/>
          <w:tab w:val="clear" w:pos="7020"/>
          <w:tab w:val="clear" w:pos="7380"/>
          <w:tab w:val="clear" w:pos="7740"/>
          <w:tab w:val="clear" w:pos="8100"/>
          <w:tab w:val="clear" w:pos="8460"/>
          <w:tab w:val="clear" w:pos="8820"/>
          <w:tab w:val="clear" w:pos="918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Determine if the individual’s unearned income is </w:t>
      </w:r>
      <w:r w:rsidR="004D621F">
        <w:rPr>
          <w:rFonts w:ascii="Arial" w:hAnsi="Arial" w:cs="Arial"/>
        </w:rPr>
        <w:t>at or below</w:t>
      </w:r>
      <w:r>
        <w:rPr>
          <w:rFonts w:ascii="Arial" w:hAnsi="Arial" w:cs="Arial"/>
        </w:rPr>
        <w:t xml:space="preserve"> </w:t>
      </w:r>
      <w:r w:rsidR="001D3BE2">
        <w:rPr>
          <w:rFonts w:ascii="Arial" w:hAnsi="Arial" w:cs="Arial"/>
        </w:rPr>
        <w:t>100% of the Federal Poverty Level (FPL)</w:t>
      </w:r>
      <w:r>
        <w:rPr>
          <w:rFonts w:ascii="Arial" w:hAnsi="Arial" w:cs="Arial"/>
        </w:rPr>
        <w:t xml:space="preserve"> for an individual.</w:t>
      </w:r>
    </w:p>
    <w:p w14:paraId="47CA741F" w14:textId="77777777" w:rsidR="002835BA" w:rsidRDefault="002835BA">
      <w:pPr>
        <w:pStyle w:val="BodyTextIndent"/>
        <w:tabs>
          <w:tab w:val="clear" w:pos="-1080"/>
          <w:tab w:val="clear" w:pos="-720"/>
          <w:tab w:val="clear" w:pos="0"/>
          <w:tab w:val="clear" w:pos="360"/>
          <w:tab w:val="clear" w:pos="900"/>
          <w:tab w:val="clear" w:pos="1080"/>
          <w:tab w:val="clear" w:pos="1350"/>
          <w:tab w:val="clear" w:pos="1800"/>
          <w:tab w:val="clear" w:pos="2160"/>
          <w:tab w:val="clear" w:pos="2610"/>
          <w:tab w:val="clear" w:pos="2880"/>
          <w:tab w:val="clear" w:pos="3060"/>
          <w:tab w:val="clear" w:pos="3420"/>
          <w:tab w:val="clear" w:pos="3780"/>
          <w:tab w:val="clear" w:pos="4140"/>
          <w:tab w:val="clear" w:pos="4500"/>
          <w:tab w:val="clear" w:pos="4860"/>
          <w:tab w:val="clear" w:pos="5220"/>
          <w:tab w:val="clear" w:pos="5580"/>
          <w:tab w:val="clear" w:pos="5940"/>
          <w:tab w:val="clear" w:pos="6300"/>
          <w:tab w:val="clear" w:pos="6660"/>
          <w:tab w:val="clear" w:pos="7020"/>
          <w:tab w:val="clear" w:pos="7380"/>
          <w:tab w:val="clear" w:pos="7740"/>
          <w:tab w:val="clear" w:pos="8100"/>
          <w:tab w:val="clear" w:pos="8460"/>
          <w:tab w:val="clear" w:pos="8820"/>
          <w:tab w:val="clear" w:pos="9180"/>
        </w:tabs>
        <w:ind w:left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2835BA" w:rsidRPr="00793E64" w14:paraId="5B22D582" w14:textId="77777777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3CD5AAE5" w14:textId="77777777" w:rsidR="002835BA" w:rsidRPr="00793E64" w:rsidRDefault="002835BA">
            <w:pPr>
              <w:pStyle w:val="BodyText"/>
              <w:rPr>
                <w:sz w:val="22"/>
                <w:szCs w:val="22"/>
              </w:rPr>
            </w:pPr>
          </w:p>
          <w:p w14:paraId="6C09E0AA" w14:textId="77777777" w:rsidR="002835BA" w:rsidRPr="00793E64" w:rsidRDefault="002835BA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793E64">
              <w:rPr>
                <w:b/>
                <w:bCs/>
                <w:sz w:val="22"/>
                <w:szCs w:val="22"/>
              </w:rPr>
              <w:t>Procedure – Financial Eligibility Determination</w:t>
            </w:r>
          </w:p>
          <w:p w14:paraId="51FCD2EB" w14:textId="77777777" w:rsidR="002835BA" w:rsidRPr="00793E64" w:rsidRDefault="002835BA">
            <w:pPr>
              <w:pStyle w:val="BodyText"/>
              <w:rPr>
                <w:sz w:val="22"/>
                <w:szCs w:val="22"/>
              </w:rPr>
            </w:pPr>
          </w:p>
          <w:p w14:paraId="6B345045" w14:textId="77777777" w:rsidR="002835BA" w:rsidRPr="00793E64" w:rsidRDefault="002835BA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793E64">
              <w:rPr>
                <w:b/>
                <w:bCs/>
                <w:sz w:val="22"/>
                <w:szCs w:val="22"/>
              </w:rPr>
              <w:t>Step 1</w:t>
            </w:r>
          </w:p>
          <w:p w14:paraId="50F84B2B" w14:textId="77777777" w:rsidR="002835BA" w:rsidRPr="00793E64" w:rsidRDefault="002835BA">
            <w:pPr>
              <w:pStyle w:val="BodyTex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93E64">
              <w:rPr>
                <w:sz w:val="22"/>
                <w:szCs w:val="22"/>
              </w:rPr>
              <w:t>Determine family composition.</w:t>
            </w:r>
          </w:p>
          <w:p w14:paraId="6068A43C" w14:textId="77777777" w:rsidR="002835BA" w:rsidRPr="00793E64" w:rsidRDefault="002835BA">
            <w:pPr>
              <w:pStyle w:val="BodyTex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93E64">
              <w:rPr>
                <w:sz w:val="22"/>
                <w:szCs w:val="22"/>
              </w:rPr>
              <w:t>Determine the total income (earned and unea</w:t>
            </w:r>
            <w:r w:rsidR="008270F5" w:rsidRPr="00793E64">
              <w:rPr>
                <w:sz w:val="22"/>
                <w:szCs w:val="22"/>
              </w:rPr>
              <w:t>rned) of all family members.</w:t>
            </w:r>
          </w:p>
          <w:p w14:paraId="2971760D" w14:textId="77777777" w:rsidR="002835BA" w:rsidRPr="00793E64" w:rsidRDefault="002835BA">
            <w:pPr>
              <w:pStyle w:val="BodyTex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93E64">
              <w:rPr>
                <w:sz w:val="22"/>
                <w:szCs w:val="22"/>
              </w:rPr>
              <w:t>Subtract all applicable SSI deductions and exc</w:t>
            </w:r>
            <w:r w:rsidR="008270F5" w:rsidRPr="00793E64">
              <w:rPr>
                <w:sz w:val="22"/>
                <w:szCs w:val="22"/>
              </w:rPr>
              <w:t>lusions in the following order:</w:t>
            </w:r>
          </w:p>
          <w:p w14:paraId="00CAABEA" w14:textId="77777777" w:rsidR="002835BA" w:rsidRPr="00793E64" w:rsidRDefault="002835BA">
            <w:pPr>
              <w:pStyle w:val="BodyText"/>
              <w:numPr>
                <w:ilvl w:val="1"/>
                <w:numId w:val="23"/>
              </w:numPr>
              <w:tabs>
                <w:tab w:val="clear" w:pos="1440"/>
              </w:tabs>
              <w:ind w:left="1080"/>
              <w:rPr>
                <w:sz w:val="22"/>
                <w:szCs w:val="22"/>
              </w:rPr>
            </w:pPr>
            <w:r w:rsidRPr="00793E64">
              <w:rPr>
                <w:sz w:val="22"/>
                <w:szCs w:val="22"/>
              </w:rPr>
              <w:t xml:space="preserve">Income authorized by other Federal laws, </w:t>
            </w:r>
            <w:r w:rsidR="00F93EF7">
              <w:rPr>
                <w:sz w:val="22"/>
                <w:szCs w:val="22"/>
              </w:rPr>
              <w:t>such as</w:t>
            </w:r>
            <w:r w:rsidRPr="00793E64">
              <w:rPr>
                <w:sz w:val="22"/>
                <w:szCs w:val="22"/>
              </w:rPr>
              <w:t xml:space="preserve"> Agent Orange payments, certain reparations payments, certain payment</w:t>
            </w:r>
            <w:r w:rsidR="00F93EF7">
              <w:rPr>
                <w:sz w:val="22"/>
                <w:szCs w:val="22"/>
              </w:rPr>
              <w:t>s to Native Americans</w:t>
            </w:r>
            <w:r w:rsidR="008270F5" w:rsidRPr="00793E64">
              <w:rPr>
                <w:sz w:val="22"/>
                <w:szCs w:val="22"/>
              </w:rPr>
              <w:t>);</w:t>
            </w:r>
          </w:p>
          <w:p w14:paraId="7A31E5A7" w14:textId="77777777" w:rsidR="002835BA" w:rsidRPr="00793E64" w:rsidRDefault="002835BA">
            <w:pPr>
              <w:pStyle w:val="BodyText"/>
              <w:numPr>
                <w:ilvl w:val="1"/>
                <w:numId w:val="23"/>
              </w:numPr>
              <w:tabs>
                <w:tab w:val="clear" w:pos="1440"/>
              </w:tabs>
              <w:ind w:left="1080"/>
              <w:rPr>
                <w:sz w:val="22"/>
                <w:szCs w:val="22"/>
              </w:rPr>
            </w:pPr>
            <w:r w:rsidRPr="00793E64">
              <w:rPr>
                <w:sz w:val="22"/>
                <w:szCs w:val="22"/>
              </w:rPr>
              <w:t>Earn</w:t>
            </w:r>
            <w:r w:rsidR="008270F5" w:rsidRPr="00793E64">
              <w:rPr>
                <w:sz w:val="22"/>
                <w:szCs w:val="22"/>
              </w:rPr>
              <w:t>ed income tax credit payments;</w:t>
            </w:r>
          </w:p>
          <w:p w14:paraId="674439F8" w14:textId="77777777" w:rsidR="002835BA" w:rsidRPr="00793E64" w:rsidRDefault="002835BA">
            <w:pPr>
              <w:pStyle w:val="BodyText"/>
              <w:numPr>
                <w:ilvl w:val="1"/>
                <w:numId w:val="23"/>
              </w:numPr>
              <w:tabs>
                <w:tab w:val="clear" w:pos="1440"/>
              </w:tabs>
              <w:ind w:left="1080"/>
              <w:rPr>
                <w:sz w:val="22"/>
                <w:szCs w:val="22"/>
              </w:rPr>
            </w:pPr>
            <w:r w:rsidRPr="00793E64">
              <w:rPr>
                <w:sz w:val="22"/>
                <w:szCs w:val="22"/>
              </w:rPr>
              <w:t>Up to $30 per quarter of infrequ</w:t>
            </w:r>
            <w:r w:rsidR="008270F5" w:rsidRPr="00793E64">
              <w:rPr>
                <w:sz w:val="22"/>
                <w:szCs w:val="22"/>
              </w:rPr>
              <w:t>ent or irregular earned income;</w:t>
            </w:r>
          </w:p>
          <w:p w14:paraId="3F70BFAD" w14:textId="77777777" w:rsidR="002835BA" w:rsidRPr="00793E64" w:rsidRDefault="002835BA">
            <w:pPr>
              <w:pStyle w:val="BodyText"/>
              <w:numPr>
                <w:ilvl w:val="1"/>
                <w:numId w:val="23"/>
              </w:numPr>
              <w:tabs>
                <w:tab w:val="clear" w:pos="1440"/>
              </w:tabs>
              <w:ind w:left="1080"/>
              <w:rPr>
                <w:sz w:val="22"/>
                <w:szCs w:val="22"/>
              </w:rPr>
            </w:pPr>
            <w:r w:rsidRPr="00793E64">
              <w:rPr>
                <w:sz w:val="22"/>
                <w:szCs w:val="22"/>
              </w:rPr>
              <w:t>Up to $400 per month, but not more than $1,620 in a calendar year, of the earned income of a blind or disabled student child;</w:t>
            </w:r>
          </w:p>
          <w:p w14:paraId="63762EDB" w14:textId="77777777" w:rsidR="002835BA" w:rsidRPr="00793E64" w:rsidRDefault="002835BA">
            <w:pPr>
              <w:pStyle w:val="BodyText"/>
              <w:numPr>
                <w:ilvl w:val="1"/>
                <w:numId w:val="23"/>
              </w:numPr>
              <w:tabs>
                <w:tab w:val="clear" w:pos="1440"/>
              </w:tabs>
              <w:ind w:left="1080"/>
              <w:rPr>
                <w:sz w:val="22"/>
                <w:szCs w:val="22"/>
              </w:rPr>
            </w:pPr>
            <w:r w:rsidRPr="00793E64">
              <w:rPr>
                <w:sz w:val="22"/>
                <w:szCs w:val="22"/>
              </w:rPr>
              <w:t>Any portion of the $20 monthly general income exclusion which has not already</w:t>
            </w:r>
            <w:r w:rsidR="007B5720" w:rsidRPr="00793E64">
              <w:rPr>
                <w:sz w:val="22"/>
                <w:szCs w:val="22"/>
              </w:rPr>
              <w:t xml:space="preserve"> been excluded;</w:t>
            </w:r>
          </w:p>
          <w:p w14:paraId="47F06DB0" w14:textId="77777777" w:rsidR="002835BA" w:rsidRPr="00793E64" w:rsidRDefault="002835BA">
            <w:pPr>
              <w:pStyle w:val="BodyText"/>
              <w:numPr>
                <w:ilvl w:val="1"/>
                <w:numId w:val="23"/>
              </w:numPr>
              <w:tabs>
                <w:tab w:val="clear" w:pos="1440"/>
              </w:tabs>
              <w:ind w:left="1080"/>
              <w:rPr>
                <w:sz w:val="22"/>
                <w:szCs w:val="22"/>
              </w:rPr>
            </w:pPr>
            <w:r w:rsidRPr="00793E64">
              <w:rPr>
                <w:sz w:val="22"/>
                <w:szCs w:val="22"/>
              </w:rPr>
              <w:t>$</w:t>
            </w:r>
            <w:r w:rsidR="007B5720" w:rsidRPr="00793E64">
              <w:rPr>
                <w:sz w:val="22"/>
                <w:szCs w:val="22"/>
              </w:rPr>
              <w:t>65 of earned income in a month;</w:t>
            </w:r>
          </w:p>
          <w:p w14:paraId="6DACC284" w14:textId="77777777" w:rsidR="002835BA" w:rsidRPr="00793E64" w:rsidRDefault="002835BA">
            <w:pPr>
              <w:pStyle w:val="BodyText"/>
              <w:numPr>
                <w:ilvl w:val="1"/>
                <w:numId w:val="23"/>
              </w:numPr>
              <w:tabs>
                <w:tab w:val="clear" w:pos="1440"/>
              </w:tabs>
              <w:ind w:left="1080"/>
              <w:rPr>
                <w:sz w:val="22"/>
                <w:szCs w:val="22"/>
              </w:rPr>
            </w:pPr>
            <w:r w:rsidRPr="00793E64">
              <w:rPr>
                <w:sz w:val="22"/>
                <w:szCs w:val="22"/>
              </w:rPr>
              <w:t>Earned income of disabled individuals used to pay impa</w:t>
            </w:r>
            <w:r w:rsidR="007B5720" w:rsidRPr="00793E64">
              <w:rPr>
                <w:sz w:val="22"/>
                <w:szCs w:val="22"/>
              </w:rPr>
              <w:t>irment-related work expenses;</w:t>
            </w:r>
          </w:p>
          <w:p w14:paraId="17AF2A08" w14:textId="77777777" w:rsidR="002835BA" w:rsidRPr="00793E64" w:rsidRDefault="002835BA">
            <w:pPr>
              <w:pStyle w:val="BodyText"/>
              <w:numPr>
                <w:ilvl w:val="1"/>
                <w:numId w:val="23"/>
              </w:numPr>
              <w:tabs>
                <w:tab w:val="clear" w:pos="1440"/>
              </w:tabs>
              <w:ind w:left="1080"/>
              <w:rPr>
                <w:sz w:val="22"/>
                <w:szCs w:val="22"/>
              </w:rPr>
            </w:pPr>
            <w:r w:rsidRPr="00793E64">
              <w:rPr>
                <w:sz w:val="22"/>
                <w:szCs w:val="22"/>
              </w:rPr>
              <w:t>One-half of remai</w:t>
            </w:r>
            <w:r w:rsidR="007B5720" w:rsidRPr="00793E64">
              <w:rPr>
                <w:sz w:val="22"/>
                <w:szCs w:val="22"/>
              </w:rPr>
              <w:t>ning earned income in a month;</w:t>
            </w:r>
          </w:p>
          <w:p w14:paraId="35EC33EC" w14:textId="77777777" w:rsidR="002835BA" w:rsidRPr="00793E64" w:rsidRDefault="002835BA">
            <w:pPr>
              <w:pStyle w:val="BodyText"/>
              <w:numPr>
                <w:ilvl w:val="1"/>
                <w:numId w:val="23"/>
              </w:numPr>
              <w:tabs>
                <w:tab w:val="clear" w:pos="1440"/>
              </w:tabs>
              <w:ind w:left="1080"/>
              <w:rPr>
                <w:sz w:val="22"/>
                <w:szCs w:val="22"/>
              </w:rPr>
            </w:pPr>
            <w:r w:rsidRPr="00793E64">
              <w:rPr>
                <w:sz w:val="22"/>
                <w:szCs w:val="22"/>
              </w:rPr>
              <w:t>Earned income of blind individuals used to meet work expenses; and</w:t>
            </w:r>
          </w:p>
          <w:p w14:paraId="4190B55C" w14:textId="77777777" w:rsidR="002835BA" w:rsidRPr="00793E64" w:rsidRDefault="002835BA">
            <w:pPr>
              <w:pStyle w:val="BodyText"/>
              <w:numPr>
                <w:ilvl w:val="1"/>
                <w:numId w:val="23"/>
              </w:numPr>
              <w:tabs>
                <w:tab w:val="clear" w:pos="1440"/>
              </w:tabs>
              <w:ind w:left="1080"/>
              <w:rPr>
                <w:sz w:val="22"/>
                <w:szCs w:val="22"/>
              </w:rPr>
            </w:pPr>
            <w:r w:rsidRPr="00793E64">
              <w:rPr>
                <w:sz w:val="22"/>
                <w:szCs w:val="22"/>
              </w:rPr>
              <w:t>Any earned income used to fulfill an approved Plan to Achieve Self-Support.</w:t>
            </w:r>
          </w:p>
          <w:p w14:paraId="678A4EFB" w14:textId="77777777" w:rsidR="002835BA" w:rsidRPr="00793E64" w:rsidRDefault="002835BA">
            <w:pPr>
              <w:pStyle w:val="BodyTex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93E64">
              <w:rPr>
                <w:sz w:val="22"/>
                <w:szCs w:val="22"/>
              </w:rPr>
              <w:t>The RESULT is Countable Earned Income.</w:t>
            </w:r>
          </w:p>
          <w:p w14:paraId="4004D4BE" w14:textId="77777777" w:rsidR="002835BA" w:rsidRPr="00793E64" w:rsidRDefault="002835BA">
            <w:pPr>
              <w:pStyle w:val="BodyText"/>
              <w:rPr>
                <w:sz w:val="22"/>
                <w:szCs w:val="22"/>
              </w:rPr>
            </w:pPr>
          </w:p>
          <w:p w14:paraId="14624389" w14:textId="77777777" w:rsidR="002835BA" w:rsidRPr="00793E64" w:rsidRDefault="002835BA">
            <w:pPr>
              <w:pStyle w:val="BodyText"/>
              <w:rPr>
                <w:sz w:val="22"/>
                <w:szCs w:val="22"/>
              </w:rPr>
            </w:pPr>
            <w:r w:rsidRPr="00793E64">
              <w:rPr>
                <w:sz w:val="22"/>
                <w:szCs w:val="22"/>
              </w:rPr>
              <w:t>(Refer to MPPM Chapter 301 for additional information regarding the treatment of income.</w:t>
            </w:r>
            <w:r w:rsidR="00457691" w:rsidRPr="004576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57691" w:rsidRPr="00457691">
              <w:rPr>
                <w:sz w:val="22"/>
                <w:szCs w:val="22"/>
              </w:rPr>
              <w:t>Refer to MPPM 301.04.08 for earned income verification</w:t>
            </w:r>
            <w:r w:rsidR="00DC537D">
              <w:rPr>
                <w:sz w:val="22"/>
                <w:szCs w:val="22"/>
              </w:rPr>
              <w:t xml:space="preserve"> procedures</w:t>
            </w:r>
            <w:r w:rsidR="00457691" w:rsidRPr="00457691">
              <w:rPr>
                <w:sz w:val="22"/>
                <w:szCs w:val="22"/>
              </w:rPr>
              <w:t xml:space="preserve"> o</w:t>
            </w:r>
            <w:r w:rsidR="00DC537D">
              <w:rPr>
                <w:sz w:val="22"/>
                <w:szCs w:val="22"/>
              </w:rPr>
              <w:t>n</w:t>
            </w:r>
            <w:r w:rsidR="00457691" w:rsidRPr="00457691">
              <w:rPr>
                <w:sz w:val="22"/>
                <w:szCs w:val="22"/>
              </w:rPr>
              <w:t xml:space="preserve"> reported income</w:t>
            </w:r>
            <w:r w:rsidR="00457691">
              <w:rPr>
                <w:sz w:val="22"/>
                <w:szCs w:val="22"/>
              </w:rPr>
              <w:t>.</w:t>
            </w:r>
            <w:r w:rsidRPr="00793E64">
              <w:rPr>
                <w:sz w:val="22"/>
                <w:szCs w:val="22"/>
              </w:rPr>
              <w:t>)</w:t>
            </w:r>
          </w:p>
          <w:p w14:paraId="18C58F53" w14:textId="77777777" w:rsidR="002835BA" w:rsidRPr="00793E64" w:rsidRDefault="002835BA">
            <w:pPr>
              <w:pStyle w:val="BodyText"/>
              <w:rPr>
                <w:sz w:val="22"/>
                <w:szCs w:val="22"/>
              </w:rPr>
            </w:pPr>
          </w:p>
          <w:p w14:paraId="6E18319A" w14:textId="77777777" w:rsidR="002835BA" w:rsidRPr="00793E64" w:rsidRDefault="002835BA">
            <w:pPr>
              <w:pStyle w:val="BodyTex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793E64">
              <w:rPr>
                <w:sz w:val="22"/>
                <w:szCs w:val="22"/>
              </w:rPr>
              <w:t>Compare the family’s total combined countable income against 250% of the Federal Poverty Le</w:t>
            </w:r>
            <w:r w:rsidR="007B5720" w:rsidRPr="00793E64">
              <w:rPr>
                <w:sz w:val="22"/>
                <w:szCs w:val="22"/>
              </w:rPr>
              <w:t>vel for a family of that size.</w:t>
            </w:r>
          </w:p>
          <w:p w14:paraId="3133C19B" w14:textId="77777777" w:rsidR="002835BA" w:rsidRPr="00793E64" w:rsidRDefault="002835BA">
            <w:pPr>
              <w:pStyle w:val="BodyTex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793E64">
              <w:rPr>
                <w:sz w:val="22"/>
                <w:szCs w:val="22"/>
              </w:rPr>
              <w:t xml:space="preserve">If the family’s net income is </w:t>
            </w:r>
            <w:r w:rsidR="004D621F" w:rsidRPr="004D621F">
              <w:rPr>
                <w:sz w:val="22"/>
                <w:szCs w:val="22"/>
              </w:rPr>
              <w:t>at or below</w:t>
            </w:r>
            <w:r w:rsidRPr="00793E64">
              <w:rPr>
                <w:sz w:val="22"/>
                <w:szCs w:val="22"/>
              </w:rPr>
              <w:t xml:space="preserve"> 250% </w:t>
            </w:r>
            <w:r w:rsidR="004D621F">
              <w:rPr>
                <w:sz w:val="22"/>
                <w:szCs w:val="22"/>
              </w:rPr>
              <w:t>FPL</w:t>
            </w:r>
            <w:r w:rsidRPr="00793E64">
              <w:rPr>
                <w:sz w:val="22"/>
                <w:szCs w:val="22"/>
              </w:rPr>
              <w:t>, go to Step 2.</w:t>
            </w:r>
          </w:p>
          <w:p w14:paraId="29971713" w14:textId="77777777" w:rsidR="002835BA" w:rsidRPr="00793E64" w:rsidRDefault="002835BA">
            <w:pPr>
              <w:pStyle w:val="BodyText"/>
              <w:rPr>
                <w:sz w:val="22"/>
                <w:szCs w:val="22"/>
              </w:rPr>
            </w:pPr>
          </w:p>
          <w:p w14:paraId="245CFD7C" w14:textId="77777777" w:rsidR="002835BA" w:rsidRPr="00793E64" w:rsidRDefault="002835BA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793E64">
              <w:rPr>
                <w:b/>
                <w:bCs/>
                <w:sz w:val="22"/>
                <w:szCs w:val="22"/>
              </w:rPr>
              <w:t>Step 2</w:t>
            </w:r>
          </w:p>
          <w:p w14:paraId="1E753FC3" w14:textId="77777777" w:rsidR="002835BA" w:rsidRPr="00793E64" w:rsidRDefault="002835BA">
            <w:pPr>
              <w:pStyle w:val="BodyTex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793E64">
              <w:rPr>
                <w:sz w:val="22"/>
                <w:szCs w:val="22"/>
              </w:rPr>
              <w:t>Determine the amount of Unea</w:t>
            </w:r>
            <w:r w:rsidR="007B5720" w:rsidRPr="00793E64">
              <w:rPr>
                <w:sz w:val="22"/>
                <w:szCs w:val="22"/>
              </w:rPr>
              <w:t>rned Income for the Individual.</w:t>
            </w:r>
          </w:p>
          <w:p w14:paraId="131BDAC8" w14:textId="77777777" w:rsidR="002835BA" w:rsidRPr="00793E64" w:rsidRDefault="002835BA">
            <w:pPr>
              <w:pStyle w:val="BodyTex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793E64">
              <w:rPr>
                <w:sz w:val="22"/>
                <w:szCs w:val="22"/>
              </w:rPr>
              <w:t>Subtract $20</w:t>
            </w:r>
            <w:r w:rsidR="007B5720" w:rsidRPr="00793E64">
              <w:rPr>
                <w:sz w:val="22"/>
                <w:szCs w:val="22"/>
              </w:rPr>
              <w:t xml:space="preserve"> from unearned income amount.</w:t>
            </w:r>
          </w:p>
          <w:p w14:paraId="2EA4F450" w14:textId="77777777" w:rsidR="002835BA" w:rsidRPr="00793E64" w:rsidRDefault="002835BA">
            <w:pPr>
              <w:pStyle w:val="BodyTex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793E64">
              <w:rPr>
                <w:sz w:val="22"/>
                <w:szCs w:val="22"/>
              </w:rPr>
              <w:t xml:space="preserve">If the individual’s unearned income is </w:t>
            </w:r>
            <w:r w:rsidR="00EC6FEC" w:rsidRPr="00EC6FEC">
              <w:rPr>
                <w:sz w:val="22"/>
                <w:szCs w:val="22"/>
              </w:rPr>
              <w:t>at or below</w:t>
            </w:r>
            <w:r w:rsidRPr="00793E64">
              <w:rPr>
                <w:sz w:val="22"/>
                <w:szCs w:val="22"/>
              </w:rPr>
              <w:t xml:space="preserve"> </w:t>
            </w:r>
            <w:r w:rsidR="00092FBC">
              <w:rPr>
                <w:sz w:val="22"/>
                <w:szCs w:val="22"/>
              </w:rPr>
              <w:t>100% of the FPL</w:t>
            </w:r>
            <w:r w:rsidRPr="00793E64">
              <w:rPr>
                <w:sz w:val="22"/>
                <w:szCs w:val="22"/>
              </w:rPr>
              <w:t>, he/she is income eligible.</w:t>
            </w:r>
          </w:p>
          <w:p w14:paraId="093D69BF" w14:textId="77777777" w:rsidR="002835BA" w:rsidRPr="00793E64" w:rsidRDefault="002835BA">
            <w:pPr>
              <w:pStyle w:val="BodyText"/>
              <w:rPr>
                <w:sz w:val="22"/>
                <w:szCs w:val="22"/>
              </w:rPr>
            </w:pPr>
          </w:p>
          <w:p w14:paraId="140E7F35" w14:textId="77777777" w:rsidR="002835BA" w:rsidRPr="00793E64" w:rsidRDefault="002835BA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793E64">
              <w:rPr>
                <w:b/>
                <w:bCs/>
                <w:sz w:val="22"/>
                <w:szCs w:val="22"/>
              </w:rPr>
              <w:t>Note:</w:t>
            </w:r>
          </w:p>
          <w:p w14:paraId="0B32DE49" w14:textId="77777777" w:rsidR="002835BA" w:rsidRPr="00793E64" w:rsidRDefault="002835BA">
            <w:pPr>
              <w:pStyle w:val="BodyTex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93E64">
              <w:rPr>
                <w:sz w:val="22"/>
                <w:szCs w:val="22"/>
              </w:rPr>
              <w:t>Rules for valuing in-kind support a</w:t>
            </w:r>
            <w:r w:rsidR="007B5720" w:rsidRPr="00793E64">
              <w:rPr>
                <w:sz w:val="22"/>
                <w:szCs w:val="22"/>
              </w:rPr>
              <w:t>nd maintenance are not applied.</w:t>
            </w:r>
          </w:p>
          <w:p w14:paraId="39865BAE" w14:textId="77777777" w:rsidR="002835BA" w:rsidRPr="00793E64" w:rsidRDefault="002835BA">
            <w:pPr>
              <w:pStyle w:val="BodyTex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93E64">
              <w:rPr>
                <w:sz w:val="22"/>
                <w:szCs w:val="22"/>
              </w:rPr>
              <w:t>Each applicant is considered an indivi</w:t>
            </w:r>
            <w:r w:rsidR="007B5720" w:rsidRPr="00793E64">
              <w:rPr>
                <w:sz w:val="22"/>
                <w:szCs w:val="22"/>
              </w:rPr>
              <w:t>dual in the second step.</w:t>
            </w:r>
          </w:p>
          <w:p w14:paraId="7277EEC9" w14:textId="77777777" w:rsidR="002835BA" w:rsidRPr="00793E64" w:rsidRDefault="002835BA">
            <w:pPr>
              <w:pStyle w:val="BodyTex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93E64">
              <w:rPr>
                <w:sz w:val="22"/>
                <w:szCs w:val="22"/>
              </w:rPr>
              <w:t>Deeming rules do not apply.</w:t>
            </w:r>
          </w:p>
          <w:p w14:paraId="7E108748" w14:textId="77777777" w:rsidR="002835BA" w:rsidRPr="00793E64" w:rsidRDefault="002835BA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6265BBE9" w14:textId="77777777" w:rsidR="00FD64FF" w:rsidRDefault="00FD64FF">
      <w:pPr>
        <w:pStyle w:val="BodyText"/>
        <w:jc w:val="right"/>
      </w:pPr>
    </w:p>
    <w:p w14:paraId="73E6B1C2" w14:textId="77777777" w:rsidR="00FD64FF" w:rsidRPr="001B7091" w:rsidRDefault="00FD64FF" w:rsidP="00FD64FF">
      <w:pPr>
        <w:pStyle w:val="ManualHeading2"/>
        <w:tabs>
          <w:tab w:val="right" w:pos="9360"/>
        </w:tabs>
        <w:jc w:val="both"/>
      </w:pPr>
      <w:bookmarkStart w:id="9" w:name="_Toc395517141"/>
      <w:r w:rsidRPr="001B7091">
        <w:t>307.04.02</w:t>
      </w:r>
      <w:r w:rsidRPr="001B7091">
        <w:tab/>
        <w:t>Resources</w:t>
      </w:r>
      <w:bookmarkEnd w:id="9"/>
    </w:p>
    <w:p w14:paraId="743E50B1" w14:textId="703707F7" w:rsidR="00FF3ACF" w:rsidRPr="00FF3ACF" w:rsidRDefault="00FF3ACF" w:rsidP="00FF3ACF">
      <w:pPr>
        <w:jc w:val="right"/>
        <w:rPr>
          <w:rFonts w:ascii="Arial" w:hAnsi="Arial" w:cs="Arial"/>
          <w:bCs/>
          <w:sz w:val="16"/>
        </w:rPr>
      </w:pPr>
      <w:r w:rsidRPr="00FF3ACF">
        <w:rPr>
          <w:rFonts w:ascii="Arial" w:hAnsi="Arial" w:cs="Arial"/>
          <w:bCs/>
          <w:sz w:val="16"/>
        </w:rPr>
        <w:t>(</w:t>
      </w:r>
      <w:r w:rsidR="0075400B">
        <w:rPr>
          <w:rFonts w:ascii="Arial" w:hAnsi="Arial" w:cs="Arial"/>
          <w:bCs/>
          <w:sz w:val="16"/>
        </w:rPr>
        <w:t>Rev</w:t>
      </w:r>
      <w:r w:rsidRPr="00FF3ACF">
        <w:rPr>
          <w:rFonts w:ascii="Arial" w:hAnsi="Arial" w:cs="Arial"/>
          <w:bCs/>
          <w:sz w:val="16"/>
        </w:rPr>
        <w:t xml:space="preserve">. </w:t>
      </w:r>
      <w:r>
        <w:rPr>
          <w:rFonts w:ascii="Arial" w:hAnsi="Arial" w:cs="Arial"/>
          <w:bCs/>
          <w:sz w:val="16"/>
        </w:rPr>
        <w:t>0</w:t>
      </w:r>
      <w:r w:rsidR="0075400B">
        <w:rPr>
          <w:rFonts w:ascii="Arial" w:hAnsi="Arial" w:cs="Arial"/>
          <w:bCs/>
          <w:sz w:val="16"/>
        </w:rPr>
        <w:t>3</w:t>
      </w:r>
      <w:r w:rsidRPr="00FF3ACF">
        <w:rPr>
          <w:rFonts w:ascii="Arial" w:hAnsi="Arial" w:cs="Arial"/>
          <w:bCs/>
          <w:sz w:val="16"/>
        </w:rPr>
        <w:t>/01/</w:t>
      </w:r>
      <w:r w:rsidR="0075400B">
        <w:rPr>
          <w:rFonts w:ascii="Arial" w:hAnsi="Arial" w:cs="Arial"/>
          <w:bCs/>
          <w:sz w:val="16"/>
        </w:rPr>
        <w:t>20</w:t>
      </w:r>
      <w:r w:rsidRPr="00FF3ACF">
        <w:rPr>
          <w:rFonts w:ascii="Arial" w:hAnsi="Arial" w:cs="Arial"/>
          <w:bCs/>
          <w:sz w:val="16"/>
        </w:rPr>
        <w:t>)</w:t>
      </w:r>
    </w:p>
    <w:p w14:paraId="15AA81D3" w14:textId="64E7CB02" w:rsidR="00FD64FF" w:rsidRPr="00AE15F8" w:rsidRDefault="00FD64FF" w:rsidP="00483070">
      <w:pPr>
        <w:jc w:val="both"/>
        <w:rPr>
          <w:rFonts w:ascii="Arial" w:hAnsi="Arial" w:cs="Arial"/>
        </w:rPr>
      </w:pPr>
      <w:r w:rsidRPr="00AE15F8">
        <w:rPr>
          <w:rFonts w:ascii="Arial" w:hAnsi="Arial" w:cs="Arial"/>
        </w:rPr>
        <w:t>To be eligible for Working Disabled, an individual’s resources must be considered. (Refer to MPPM Chapter 302, Liberal SSI Resource Policy, for general information on what a resource is, liquid vs. non-liquid resources, and resource exclusions.) The applicant/</w:t>
      </w:r>
      <w:r w:rsidR="0075400B">
        <w:rPr>
          <w:rFonts w:ascii="Arial" w:hAnsi="Arial" w:cs="Arial"/>
        </w:rPr>
        <w:t xml:space="preserve"> </w:t>
      </w:r>
      <w:r w:rsidRPr="00AE15F8">
        <w:rPr>
          <w:rFonts w:ascii="Arial" w:hAnsi="Arial" w:cs="Arial"/>
        </w:rPr>
        <w:t xml:space="preserve">beneficiary’s countable resources </w:t>
      </w:r>
      <w:r w:rsidR="0075400B" w:rsidRPr="0075400B">
        <w:rPr>
          <w:rFonts w:ascii="Arial" w:hAnsi="Arial" w:cs="Arial"/>
        </w:rPr>
        <w:t>must be less than or equal to the limit. (Refer to MPPM 103.1</w:t>
      </w:r>
      <w:r w:rsidR="00C42737">
        <w:rPr>
          <w:rFonts w:ascii="Arial" w:hAnsi="Arial" w:cs="Arial"/>
        </w:rPr>
        <w:t>4</w:t>
      </w:r>
      <w:r w:rsidR="0075400B" w:rsidRPr="0075400B">
        <w:rPr>
          <w:rFonts w:ascii="Arial" w:hAnsi="Arial" w:cs="Arial"/>
        </w:rPr>
        <w:t>)</w:t>
      </w:r>
      <w:r w:rsidR="0075400B">
        <w:rPr>
          <w:rFonts w:ascii="Arial" w:hAnsi="Arial" w:cs="Arial"/>
        </w:rPr>
        <w:t>.</w:t>
      </w:r>
      <w:r w:rsidR="0075400B" w:rsidRPr="0075400B">
        <w:rPr>
          <w:rFonts w:ascii="Arial" w:hAnsi="Arial" w:cs="Arial"/>
        </w:rPr>
        <w:t xml:space="preserve"> </w:t>
      </w:r>
      <w:r w:rsidRPr="00AE15F8">
        <w:rPr>
          <w:rFonts w:ascii="Arial" w:hAnsi="Arial" w:cs="Arial"/>
        </w:rPr>
        <w:t>The cash value of all life insurance, regardless of face value, is disregarded.</w:t>
      </w:r>
    </w:p>
    <w:p w14:paraId="4943484E" w14:textId="77777777" w:rsidR="00FD64FF" w:rsidRPr="00AE15F8" w:rsidRDefault="00FD64FF" w:rsidP="00483070">
      <w:pPr>
        <w:jc w:val="both"/>
        <w:rPr>
          <w:rFonts w:ascii="Arial" w:hAnsi="Arial" w:cs="Arial"/>
        </w:rPr>
      </w:pPr>
    </w:p>
    <w:p w14:paraId="3539AB35" w14:textId="77777777" w:rsidR="00FD64FF" w:rsidRPr="00AE15F8" w:rsidRDefault="00FD64FF" w:rsidP="00483070">
      <w:pPr>
        <w:jc w:val="both"/>
        <w:rPr>
          <w:rFonts w:ascii="Arial" w:hAnsi="Arial" w:cs="Arial"/>
        </w:rPr>
      </w:pPr>
      <w:r w:rsidRPr="00AE15F8">
        <w:rPr>
          <w:rFonts w:ascii="Arial" w:hAnsi="Arial" w:cs="Arial"/>
        </w:rPr>
        <w:t>Resources must be verified and documented in the case record.</w:t>
      </w:r>
    </w:p>
    <w:p w14:paraId="0069E60D" w14:textId="77777777" w:rsidR="00FD64FF" w:rsidRPr="00AE15F8" w:rsidRDefault="00FD64FF" w:rsidP="00483070">
      <w:pPr>
        <w:jc w:val="both"/>
        <w:rPr>
          <w:rFonts w:ascii="Arial" w:hAnsi="Arial" w:cs="Arial"/>
        </w:rPr>
      </w:pPr>
    </w:p>
    <w:p w14:paraId="79AB335F" w14:textId="77777777" w:rsidR="00FD64FF" w:rsidRPr="00AE15F8" w:rsidRDefault="00FD64FF" w:rsidP="00483070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AE15F8">
        <w:rPr>
          <w:rFonts w:ascii="Arial" w:hAnsi="Arial" w:cs="Arial"/>
        </w:rPr>
        <w:t>Verification is substantiation or authentication of submitted information.</w:t>
      </w:r>
    </w:p>
    <w:p w14:paraId="37DEBBA0" w14:textId="77777777" w:rsidR="00FD64FF" w:rsidRPr="00AE15F8" w:rsidRDefault="00FD64FF" w:rsidP="00483070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AE15F8">
        <w:rPr>
          <w:rFonts w:ascii="Arial" w:hAnsi="Arial" w:cs="Arial"/>
        </w:rPr>
        <w:t>Documentation is the written record of verified information and methods used.</w:t>
      </w:r>
    </w:p>
    <w:p w14:paraId="76D0B194" w14:textId="77777777" w:rsidR="00FD64FF" w:rsidRPr="00AE15F8" w:rsidRDefault="00FD64FF" w:rsidP="00483070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FD64FF" w:rsidRPr="001B7091" w14:paraId="3B1F19C0" w14:textId="77777777" w:rsidTr="00850914">
        <w:tc>
          <w:tcPr>
            <w:tcW w:w="5000" w:type="pct"/>
          </w:tcPr>
          <w:p w14:paraId="3F396D68" w14:textId="77777777" w:rsidR="00FD64FF" w:rsidRPr="00483070" w:rsidRDefault="00FD64FF" w:rsidP="00483070">
            <w:pPr>
              <w:pStyle w:val="BodyText"/>
              <w:rPr>
                <w:sz w:val="22"/>
              </w:rPr>
            </w:pPr>
          </w:p>
          <w:p w14:paraId="19270553" w14:textId="77777777" w:rsidR="00FD64FF" w:rsidRPr="00AF0D56" w:rsidRDefault="00FD64FF" w:rsidP="00483070">
            <w:pPr>
              <w:pStyle w:val="BodyText"/>
              <w:rPr>
                <w:b/>
                <w:sz w:val="22"/>
              </w:rPr>
            </w:pPr>
            <w:r w:rsidRPr="00AF0D56">
              <w:rPr>
                <w:b/>
                <w:sz w:val="22"/>
              </w:rPr>
              <w:t>Procedure for Verification:</w:t>
            </w:r>
          </w:p>
          <w:p w14:paraId="09041321" w14:textId="77777777" w:rsidR="00FD64FF" w:rsidRPr="00483070" w:rsidRDefault="00FD64FF" w:rsidP="00483070">
            <w:pPr>
              <w:pStyle w:val="BodyText"/>
              <w:rPr>
                <w:sz w:val="22"/>
              </w:rPr>
            </w:pPr>
          </w:p>
          <w:p w14:paraId="7C5E8185" w14:textId="77777777" w:rsidR="00FD64FF" w:rsidRPr="00483070" w:rsidRDefault="00FD64FF" w:rsidP="00AF0D56">
            <w:pPr>
              <w:pStyle w:val="BodyText"/>
              <w:numPr>
                <w:ilvl w:val="0"/>
                <w:numId w:val="38"/>
              </w:numPr>
              <w:rPr>
                <w:sz w:val="22"/>
              </w:rPr>
            </w:pPr>
            <w:r w:rsidRPr="00483070">
              <w:rPr>
                <w:sz w:val="22"/>
              </w:rPr>
              <w:t>Refer to the resource chapter for acceptable forms of:</w:t>
            </w:r>
          </w:p>
          <w:p w14:paraId="509BD5C8" w14:textId="77777777" w:rsidR="00FD64FF" w:rsidRPr="00483070" w:rsidRDefault="00FD64FF" w:rsidP="00AF0D56">
            <w:pPr>
              <w:pStyle w:val="BodyText"/>
              <w:numPr>
                <w:ilvl w:val="1"/>
                <w:numId w:val="38"/>
              </w:numPr>
              <w:tabs>
                <w:tab w:val="clear" w:pos="1440"/>
              </w:tabs>
              <w:ind w:left="1080"/>
              <w:rPr>
                <w:sz w:val="22"/>
              </w:rPr>
            </w:pPr>
            <w:r w:rsidRPr="00483070">
              <w:rPr>
                <w:sz w:val="22"/>
              </w:rPr>
              <w:t>Verification</w:t>
            </w:r>
          </w:p>
          <w:p w14:paraId="05654D46" w14:textId="77777777" w:rsidR="00FD64FF" w:rsidRPr="00483070" w:rsidRDefault="00FD64FF" w:rsidP="00AF0D56">
            <w:pPr>
              <w:pStyle w:val="BodyText"/>
              <w:numPr>
                <w:ilvl w:val="1"/>
                <w:numId w:val="38"/>
              </w:numPr>
              <w:tabs>
                <w:tab w:val="clear" w:pos="1440"/>
              </w:tabs>
              <w:ind w:left="1080"/>
              <w:rPr>
                <w:sz w:val="22"/>
              </w:rPr>
            </w:pPr>
            <w:r w:rsidRPr="00483070">
              <w:rPr>
                <w:sz w:val="22"/>
              </w:rPr>
              <w:t>Rebuttal evidence</w:t>
            </w:r>
          </w:p>
          <w:p w14:paraId="1A523453" w14:textId="77777777" w:rsidR="00FD64FF" w:rsidRPr="00483070" w:rsidRDefault="00FD64FF" w:rsidP="00AF0D56">
            <w:pPr>
              <w:pStyle w:val="BodyText"/>
              <w:numPr>
                <w:ilvl w:val="0"/>
                <w:numId w:val="38"/>
              </w:numPr>
              <w:rPr>
                <w:sz w:val="22"/>
              </w:rPr>
            </w:pPr>
            <w:r w:rsidRPr="00483070">
              <w:rPr>
                <w:sz w:val="22"/>
              </w:rPr>
              <w:t>Verify and document any alleged resources.</w:t>
            </w:r>
          </w:p>
          <w:p w14:paraId="5EAE08FA" w14:textId="77777777" w:rsidR="00FD64FF" w:rsidRPr="00483070" w:rsidRDefault="00FD64FF" w:rsidP="00AF0D56">
            <w:pPr>
              <w:pStyle w:val="BodyText"/>
              <w:ind w:left="720"/>
              <w:rPr>
                <w:sz w:val="22"/>
              </w:rPr>
            </w:pPr>
            <w:r w:rsidRPr="00483070">
              <w:rPr>
                <w:sz w:val="22"/>
              </w:rPr>
              <w:t>(</w:t>
            </w:r>
            <w:r w:rsidRPr="00AF0D56">
              <w:rPr>
                <w:b/>
                <w:sz w:val="22"/>
              </w:rPr>
              <w:t>Exception:</w:t>
            </w:r>
            <w:r w:rsidRPr="00483070">
              <w:rPr>
                <w:sz w:val="22"/>
              </w:rPr>
              <w:t xml:space="preserve"> Verification is not required for resources that are totally excluded, regardless of value.)</w:t>
            </w:r>
          </w:p>
          <w:p w14:paraId="559B3AD5" w14:textId="77777777" w:rsidR="00AF0D56" w:rsidRDefault="00FD64FF" w:rsidP="00AF0D56">
            <w:pPr>
              <w:pStyle w:val="BodyText"/>
              <w:numPr>
                <w:ilvl w:val="0"/>
                <w:numId w:val="42"/>
              </w:numPr>
              <w:rPr>
                <w:sz w:val="22"/>
              </w:rPr>
            </w:pPr>
            <w:r w:rsidRPr="00483070">
              <w:rPr>
                <w:sz w:val="22"/>
              </w:rPr>
              <w:t>Verify and document any resources revealed through IEVS checks.</w:t>
            </w:r>
          </w:p>
          <w:p w14:paraId="3F2CD951" w14:textId="77777777" w:rsidR="00FD64FF" w:rsidRPr="00483070" w:rsidRDefault="00FD64FF" w:rsidP="00AF0D56">
            <w:pPr>
              <w:pStyle w:val="BodyText"/>
              <w:numPr>
                <w:ilvl w:val="0"/>
                <w:numId w:val="42"/>
              </w:numPr>
              <w:rPr>
                <w:sz w:val="22"/>
              </w:rPr>
            </w:pPr>
            <w:r w:rsidRPr="00483070">
              <w:rPr>
                <w:sz w:val="22"/>
              </w:rPr>
              <w:t>Property checks are not required if ownership is not alleged.</w:t>
            </w:r>
          </w:p>
          <w:p w14:paraId="3699CD65" w14:textId="77777777" w:rsidR="00FD64FF" w:rsidRPr="00483070" w:rsidRDefault="00FD64FF" w:rsidP="00483070">
            <w:pPr>
              <w:pStyle w:val="BodyText"/>
              <w:rPr>
                <w:sz w:val="22"/>
              </w:rPr>
            </w:pPr>
          </w:p>
          <w:p w14:paraId="456974C8" w14:textId="77777777" w:rsidR="00FD64FF" w:rsidRPr="00483070" w:rsidRDefault="00FD64FF" w:rsidP="00483070">
            <w:pPr>
              <w:pStyle w:val="BodyText"/>
              <w:rPr>
                <w:sz w:val="22"/>
              </w:rPr>
            </w:pPr>
            <w:r w:rsidRPr="00AF0D56">
              <w:rPr>
                <w:b/>
                <w:sz w:val="22"/>
              </w:rPr>
              <w:t xml:space="preserve">Note: </w:t>
            </w:r>
            <w:r w:rsidRPr="00483070">
              <w:rPr>
                <w:sz w:val="22"/>
              </w:rPr>
              <w:t>The cash value of all life insurance, regardless of face value, is disregarded.</w:t>
            </w:r>
          </w:p>
          <w:p w14:paraId="79B1F55E" w14:textId="77777777" w:rsidR="00FD64FF" w:rsidRPr="001B7091" w:rsidRDefault="00FD64FF" w:rsidP="002936B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2BA54E" w14:textId="77777777" w:rsidR="00FD64FF" w:rsidRPr="00E247BF" w:rsidRDefault="00FD64FF" w:rsidP="00FD64FF">
      <w:pPr>
        <w:jc w:val="both"/>
        <w:rPr>
          <w:rFonts w:ascii="Arial" w:hAnsi="Arial" w:cs="Arial"/>
          <w:sz w:val="2"/>
          <w:szCs w:val="2"/>
        </w:rPr>
      </w:pPr>
    </w:p>
    <w:p w14:paraId="2C7170E9" w14:textId="77777777" w:rsidR="002835BA" w:rsidRDefault="00C42737">
      <w:pPr>
        <w:pStyle w:val="BodyText"/>
        <w:jc w:val="right"/>
      </w:pPr>
      <w:hyperlink w:anchor="_top" w:history="1">
        <w:r w:rsidR="002835BA">
          <w:rPr>
            <w:rStyle w:val="Hyperlink"/>
          </w:rPr>
          <w:t>Table of Contents</w:t>
        </w:r>
      </w:hyperlink>
    </w:p>
    <w:p w14:paraId="170570BD" w14:textId="77777777" w:rsidR="002835BA" w:rsidRDefault="002835BA">
      <w:pPr>
        <w:pStyle w:val="ManualHeading1"/>
        <w:tabs>
          <w:tab w:val="clear" w:pos="10440"/>
          <w:tab w:val="right" w:pos="9360"/>
        </w:tabs>
      </w:pPr>
      <w:bookmarkStart w:id="10" w:name="_Toc395517142"/>
      <w:r>
        <w:t>307.05</w:t>
      </w:r>
      <w:r>
        <w:tab/>
        <w:t>Application Process</w:t>
      </w:r>
      <w:bookmarkEnd w:id="10"/>
    </w:p>
    <w:p w14:paraId="46C2D12F" w14:textId="77777777" w:rsidR="00FF3ACF" w:rsidRPr="00FF3ACF" w:rsidRDefault="00FF3ACF" w:rsidP="00FF3ACF">
      <w:pPr>
        <w:jc w:val="right"/>
        <w:rPr>
          <w:rFonts w:ascii="Arial" w:hAnsi="Arial" w:cs="Arial"/>
          <w:bCs/>
          <w:sz w:val="16"/>
        </w:rPr>
      </w:pPr>
      <w:r w:rsidRPr="00FF3ACF">
        <w:rPr>
          <w:rFonts w:ascii="Arial" w:hAnsi="Arial" w:cs="Arial"/>
          <w:bCs/>
          <w:sz w:val="16"/>
        </w:rPr>
        <w:t>(Eff. 1</w:t>
      </w:r>
      <w:r>
        <w:rPr>
          <w:rFonts w:ascii="Arial" w:hAnsi="Arial" w:cs="Arial"/>
          <w:bCs/>
          <w:sz w:val="16"/>
        </w:rPr>
        <w:t>0</w:t>
      </w:r>
      <w:r w:rsidRPr="00FF3ACF">
        <w:rPr>
          <w:rFonts w:ascii="Arial" w:hAnsi="Arial" w:cs="Arial"/>
          <w:bCs/>
          <w:sz w:val="16"/>
        </w:rPr>
        <w:t>/01/</w:t>
      </w:r>
      <w:r>
        <w:rPr>
          <w:rFonts w:ascii="Arial" w:hAnsi="Arial" w:cs="Arial"/>
          <w:bCs/>
          <w:sz w:val="16"/>
        </w:rPr>
        <w:t>13</w:t>
      </w:r>
      <w:r w:rsidRPr="00FF3ACF">
        <w:rPr>
          <w:rFonts w:ascii="Arial" w:hAnsi="Arial" w:cs="Arial"/>
          <w:bCs/>
          <w:sz w:val="16"/>
        </w:rPr>
        <w:t>)</w:t>
      </w:r>
    </w:p>
    <w:p w14:paraId="3ADFDFB3" w14:textId="77777777" w:rsidR="002835BA" w:rsidRDefault="00873794">
      <w:pPr>
        <w:jc w:val="both"/>
        <w:rPr>
          <w:rFonts w:ascii="Arial" w:hAnsi="Arial" w:cs="Arial"/>
        </w:rPr>
      </w:pPr>
      <w:r w:rsidRPr="0097528D">
        <w:rPr>
          <w:rFonts w:ascii="Arial" w:hAnsi="Arial" w:cs="Arial"/>
        </w:rPr>
        <w:t>The</w:t>
      </w:r>
      <w:r w:rsidR="00C869FD" w:rsidRPr="0097528D">
        <w:rPr>
          <w:rFonts w:ascii="Arial" w:hAnsi="Arial" w:cs="Arial"/>
        </w:rPr>
        <w:t xml:space="preserve"> </w:t>
      </w:r>
      <w:hyperlink r:id="rId12" w:history="1">
        <w:r w:rsidR="00B81944" w:rsidRPr="00411065">
          <w:rPr>
            <w:rStyle w:val="Hyperlink"/>
            <w:rFonts w:ascii="Arial" w:hAnsi="Arial" w:cs="Arial"/>
          </w:rPr>
          <w:t>DHHS Form 3400</w:t>
        </w:r>
      </w:hyperlink>
      <w:r w:rsidR="00B81944" w:rsidRPr="00F166C9">
        <w:rPr>
          <w:rFonts w:ascii="Arial" w:hAnsi="Arial" w:cs="Arial"/>
        </w:rPr>
        <w:t xml:space="preserve">, Healthy </w:t>
      </w:r>
      <w:r w:rsidR="00F3064E" w:rsidRPr="00F166C9">
        <w:rPr>
          <w:rFonts w:ascii="Arial" w:hAnsi="Arial" w:cs="Arial"/>
        </w:rPr>
        <w:t>Connections Application</w:t>
      </w:r>
      <w:r w:rsidR="00A00F7F">
        <w:rPr>
          <w:rFonts w:ascii="Arial" w:hAnsi="Arial" w:cs="Arial"/>
        </w:rPr>
        <w:t>,</w:t>
      </w:r>
      <w:r w:rsidR="00F3064E" w:rsidRPr="00F166C9">
        <w:rPr>
          <w:rFonts w:ascii="Arial" w:hAnsi="Arial" w:cs="Arial"/>
        </w:rPr>
        <w:t xml:space="preserve"> </w:t>
      </w:r>
      <w:r w:rsidR="00F166C9">
        <w:rPr>
          <w:rFonts w:ascii="Arial" w:hAnsi="Arial" w:cs="Arial"/>
        </w:rPr>
        <w:t xml:space="preserve">and the </w:t>
      </w:r>
      <w:hyperlink r:id="rId13" w:history="1">
        <w:r w:rsidR="00F166C9" w:rsidRPr="00411065">
          <w:rPr>
            <w:rStyle w:val="Hyperlink"/>
            <w:rFonts w:ascii="Arial" w:hAnsi="Arial" w:cs="Arial"/>
          </w:rPr>
          <w:t>DHHS Form 3400-A</w:t>
        </w:r>
      </w:hyperlink>
      <w:r w:rsidR="00F166C9">
        <w:rPr>
          <w:rFonts w:ascii="Arial" w:hAnsi="Arial" w:cs="Arial"/>
        </w:rPr>
        <w:t xml:space="preserve">, </w:t>
      </w:r>
      <w:r w:rsidR="00A00F7F" w:rsidRPr="00A00F7F">
        <w:rPr>
          <w:rFonts w:ascii="Arial" w:hAnsi="Arial" w:cs="Arial"/>
        </w:rPr>
        <w:t>Additional Information for Select Medicaid Programs</w:t>
      </w:r>
      <w:r w:rsidR="00F166C9">
        <w:rPr>
          <w:rFonts w:ascii="Arial" w:hAnsi="Arial" w:cs="Arial"/>
        </w:rPr>
        <w:t xml:space="preserve">, </w:t>
      </w:r>
      <w:r w:rsidR="00BE79F0">
        <w:rPr>
          <w:rFonts w:ascii="Arial" w:hAnsi="Arial" w:cs="Arial"/>
        </w:rPr>
        <w:t>are</w:t>
      </w:r>
      <w:r w:rsidR="002835BA" w:rsidRPr="008479A3">
        <w:rPr>
          <w:rFonts w:ascii="Arial" w:hAnsi="Arial" w:cs="Arial"/>
        </w:rPr>
        <w:t xml:space="preserve"> used to collect information.</w:t>
      </w:r>
    </w:p>
    <w:p w14:paraId="3995B7E2" w14:textId="77777777" w:rsidR="002835BA" w:rsidRDefault="002835BA" w:rsidP="007B5720">
      <w:pPr>
        <w:jc w:val="both"/>
        <w:rPr>
          <w:rFonts w:ascii="Arial" w:hAnsi="Arial" w:cs="Arial"/>
        </w:rPr>
      </w:pPr>
    </w:p>
    <w:p w14:paraId="3FBC3B7C" w14:textId="77777777" w:rsidR="002835BA" w:rsidRDefault="00283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face-to-face interview is not required; however, if one is conducted, either the applicant or the authorized representative is interviewed. During the interview, the eligibility worker must:</w:t>
      </w:r>
    </w:p>
    <w:p w14:paraId="3342CA7B" w14:textId="77777777" w:rsidR="002835BA" w:rsidRDefault="002835BA">
      <w:pPr>
        <w:jc w:val="both"/>
        <w:rPr>
          <w:rFonts w:ascii="Arial" w:hAnsi="Arial" w:cs="Arial"/>
          <w:b/>
          <w:bCs/>
          <w:u w:val="single"/>
        </w:rPr>
      </w:pPr>
    </w:p>
    <w:p w14:paraId="245EA0A2" w14:textId="77777777" w:rsidR="002835BA" w:rsidRDefault="002835BA">
      <w:pPr>
        <w:numPr>
          <w:ilvl w:val="0"/>
          <w:numId w:val="18"/>
        </w:numPr>
        <w:tabs>
          <w:tab w:val="clear" w:pos="720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Ask relevant questions needed to determine eligibility, and</w:t>
      </w:r>
    </w:p>
    <w:p w14:paraId="5D45396C" w14:textId="77777777" w:rsidR="002835BA" w:rsidRDefault="002835BA">
      <w:pPr>
        <w:numPr>
          <w:ilvl w:val="0"/>
          <w:numId w:val="18"/>
        </w:numPr>
        <w:tabs>
          <w:tab w:val="clear" w:pos="720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Share information about the eligibility process to include:</w:t>
      </w:r>
    </w:p>
    <w:p w14:paraId="43B8C484" w14:textId="77777777" w:rsidR="002835BA" w:rsidRDefault="002835BA">
      <w:pPr>
        <w:numPr>
          <w:ilvl w:val="1"/>
          <w:numId w:val="18"/>
        </w:numPr>
        <w:tabs>
          <w:tab w:val="clear" w:pos="1440"/>
        </w:tabs>
        <w:ind w:left="108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Verifications needed and why, and</w:t>
      </w:r>
    </w:p>
    <w:p w14:paraId="2257E574" w14:textId="77777777" w:rsidR="002835BA" w:rsidRDefault="002835BA">
      <w:pPr>
        <w:numPr>
          <w:ilvl w:val="1"/>
          <w:numId w:val="18"/>
        </w:numPr>
        <w:tabs>
          <w:tab w:val="clear" w:pos="144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 beneficiary’s Rights and Responsibilities.</w:t>
      </w:r>
    </w:p>
    <w:p w14:paraId="210A6364" w14:textId="77777777" w:rsidR="002835BA" w:rsidRDefault="002835BA">
      <w:pPr>
        <w:jc w:val="both"/>
        <w:rPr>
          <w:rFonts w:ascii="Arial" w:hAnsi="Arial" w:cs="Arial"/>
        </w:rPr>
      </w:pPr>
    </w:p>
    <w:p w14:paraId="2693BB69" w14:textId="77777777" w:rsidR="002835BA" w:rsidRDefault="00283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there is no face-to-face interview, the eligibility worker must:</w:t>
      </w:r>
    </w:p>
    <w:p w14:paraId="0C897AF2" w14:textId="77777777" w:rsidR="002835BA" w:rsidRDefault="002835BA">
      <w:pPr>
        <w:jc w:val="both"/>
        <w:rPr>
          <w:rFonts w:ascii="Arial" w:hAnsi="Arial" w:cs="Arial"/>
        </w:rPr>
      </w:pPr>
    </w:p>
    <w:p w14:paraId="113E5A8D" w14:textId="77777777" w:rsidR="002835BA" w:rsidRDefault="002835BA">
      <w:pPr>
        <w:numPr>
          <w:ilvl w:val="0"/>
          <w:numId w:val="18"/>
        </w:numPr>
        <w:tabs>
          <w:tab w:val="clear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Ensure all necessary information is gathered by contacting the applicant or authorized representative if:</w:t>
      </w:r>
    </w:p>
    <w:p w14:paraId="20249563" w14:textId="77777777" w:rsidR="002835BA" w:rsidRDefault="002835BA">
      <w:pPr>
        <w:numPr>
          <w:ilvl w:val="1"/>
          <w:numId w:val="18"/>
        </w:numPr>
        <w:tabs>
          <w:tab w:val="clear" w:pos="144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any unanswered questions, and/or</w:t>
      </w:r>
    </w:p>
    <w:p w14:paraId="3683B95A" w14:textId="77777777" w:rsidR="002835BA" w:rsidRDefault="002835BA">
      <w:pPr>
        <w:numPr>
          <w:ilvl w:val="1"/>
          <w:numId w:val="18"/>
        </w:numPr>
        <w:tabs>
          <w:tab w:val="clear" w:pos="144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any discrepancies found on the current applicatio</w:t>
      </w:r>
      <w:r w:rsidR="007B5720">
        <w:rPr>
          <w:rFonts w:ascii="Arial" w:hAnsi="Arial" w:cs="Arial"/>
        </w:rPr>
        <w:t>n and/or any past applications.</w:t>
      </w:r>
    </w:p>
    <w:p w14:paraId="766A88FC" w14:textId="77777777" w:rsidR="002835BA" w:rsidRDefault="002835BA">
      <w:pPr>
        <w:numPr>
          <w:ilvl w:val="0"/>
          <w:numId w:val="18"/>
        </w:numPr>
        <w:tabs>
          <w:tab w:val="clear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Share information about the eligibility process, to include:</w:t>
      </w:r>
    </w:p>
    <w:p w14:paraId="70161CD6" w14:textId="77777777" w:rsidR="002835BA" w:rsidRDefault="002835BA">
      <w:pPr>
        <w:numPr>
          <w:ilvl w:val="1"/>
          <w:numId w:val="18"/>
        </w:numPr>
        <w:tabs>
          <w:tab w:val="clear" w:pos="144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Verifications needed and why;</w:t>
      </w:r>
    </w:p>
    <w:p w14:paraId="1B5D3029" w14:textId="77777777" w:rsidR="002835BA" w:rsidRDefault="002835BA">
      <w:pPr>
        <w:numPr>
          <w:ilvl w:val="1"/>
          <w:numId w:val="18"/>
        </w:numPr>
        <w:tabs>
          <w:tab w:val="clear" w:pos="144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 beneficiary’s Rights and Responsibilities; and</w:t>
      </w:r>
    </w:p>
    <w:p w14:paraId="610D5675" w14:textId="77777777" w:rsidR="002835BA" w:rsidRDefault="002835BA">
      <w:pPr>
        <w:numPr>
          <w:ilvl w:val="1"/>
          <w:numId w:val="18"/>
        </w:numPr>
        <w:tabs>
          <w:tab w:val="clear" w:pos="144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The Standard of Promptness eligibility determination timeline of 45 days, or 90 days if a disability determination is required.</w:t>
      </w:r>
    </w:p>
    <w:p w14:paraId="57BA9DDF" w14:textId="77777777" w:rsidR="002835BA" w:rsidRDefault="002835B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2835BA" w14:paraId="636C8738" w14:textId="77777777">
        <w:tc>
          <w:tcPr>
            <w:tcW w:w="5000" w:type="pct"/>
            <w:tcBorders>
              <w:bottom w:val="single" w:sz="4" w:space="0" w:color="auto"/>
            </w:tcBorders>
          </w:tcPr>
          <w:p w14:paraId="2D4745E9" w14:textId="77777777" w:rsidR="002835BA" w:rsidRDefault="002835BA">
            <w:pPr>
              <w:pStyle w:val="BodyText"/>
              <w:rPr>
                <w:sz w:val="16"/>
              </w:rPr>
            </w:pPr>
          </w:p>
          <w:p w14:paraId="2251C394" w14:textId="77777777" w:rsidR="002835BA" w:rsidRDefault="002835BA">
            <w:pPr>
              <w:pStyle w:val="BodyTex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Procedure</w:t>
            </w:r>
          </w:p>
          <w:p w14:paraId="35C8C6A1" w14:textId="77777777" w:rsidR="002835BA" w:rsidRDefault="002835BA">
            <w:pPr>
              <w:pStyle w:val="BodyText"/>
              <w:rPr>
                <w:b/>
                <w:bCs/>
                <w:sz w:val="22"/>
              </w:rPr>
            </w:pPr>
          </w:p>
          <w:p w14:paraId="7278DB5D" w14:textId="77777777" w:rsidR="002835BA" w:rsidRDefault="002835BA">
            <w:pPr>
              <w:pStyle w:val="BodyTex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Processing Application:</w:t>
            </w:r>
          </w:p>
          <w:p w14:paraId="21846690" w14:textId="77777777" w:rsidR="002835BA" w:rsidRDefault="002835BA">
            <w:pPr>
              <w:pStyle w:val="BodyText"/>
              <w:rPr>
                <w:sz w:val="16"/>
              </w:rPr>
            </w:pPr>
          </w:p>
          <w:p w14:paraId="6F5F6BD1" w14:textId="77777777" w:rsidR="002835BA" w:rsidRDefault="002835BA">
            <w:pPr>
              <w:pStyle w:val="BodyText"/>
              <w:numPr>
                <w:ilvl w:val="0"/>
                <w:numId w:val="28"/>
              </w:numPr>
              <w:rPr>
                <w:b/>
                <w:bCs/>
                <w:sz w:val="22"/>
                <w:u w:val="single"/>
              </w:rPr>
            </w:pPr>
            <w:r>
              <w:rPr>
                <w:sz w:val="22"/>
              </w:rPr>
              <w:t xml:space="preserve">Pend case in MEDS within </w:t>
            </w:r>
            <w:r w:rsidR="00A0493E">
              <w:rPr>
                <w:sz w:val="22"/>
              </w:rPr>
              <w:t>3</w:t>
            </w:r>
            <w:r>
              <w:rPr>
                <w:sz w:val="22"/>
              </w:rPr>
              <w:t xml:space="preserve"> working days of receipt.</w:t>
            </w:r>
          </w:p>
          <w:p w14:paraId="3AB81209" w14:textId="77777777" w:rsidR="002835BA" w:rsidRDefault="002835BA">
            <w:pPr>
              <w:pStyle w:val="BodyText"/>
              <w:numPr>
                <w:ilvl w:val="0"/>
                <w:numId w:val="28"/>
              </w:numPr>
              <w:rPr>
                <w:b/>
                <w:bCs/>
                <w:sz w:val="22"/>
                <w:u w:val="single"/>
              </w:rPr>
            </w:pPr>
            <w:r>
              <w:rPr>
                <w:sz w:val="22"/>
              </w:rPr>
              <w:t>Ensure all third-party verifications are requested, to include:</w:t>
            </w:r>
          </w:p>
          <w:p w14:paraId="4298A655" w14:textId="77777777" w:rsidR="002835BA" w:rsidRDefault="002835BA">
            <w:pPr>
              <w:pStyle w:val="BodyText"/>
              <w:numPr>
                <w:ilvl w:val="1"/>
                <w:numId w:val="28"/>
              </w:numPr>
              <w:tabs>
                <w:tab w:val="clear" w:pos="1440"/>
              </w:tabs>
              <w:ind w:left="1080"/>
              <w:rPr>
                <w:b/>
                <w:bCs/>
                <w:sz w:val="22"/>
                <w:u w:val="single"/>
              </w:rPr>
            </w:pPr>
            <w:r>
              <w:rPr>
                <w:sz w:val="22"/>
              </w:rPr>
              <w:t>Property search</w:t>
            </w:r>
          </w:p>
          <w:p w14:paraId="7531D428" w14:textId="77777777" w:rsidR="002835BA" w:rsidRDefault="002835BA">
            <w:pPr>
              <w:pStyle w:val="BodyText"/>
              <w:numPr>
                <w:ilvl w:val="1"/>
                <w:numId w:val="28"/>
              </w:numPr>
              <w:tabs>
                <w:tab w:val="clear" w:pos="1440"/>
              </w:tabs>
              <w:ind w:left="1080"/>
              <w:rPr>
                <w:sz w:val="22"/>
              </w:rPr>
            </w:pPr>
            <w:r>
              <w:rPr>
                <w:sz w:val="22"/>
              </w:rPr>
              <w:t>Bank forms</w:t>
            </w:r>
          </w:p>
          <w:p w14:paraId="13A4F51A" w14:textId="77777777" w:rsidR="002835BA" w:rsidRDefault="002835BA">
            <w:pPr>
              <w:pStyle w:val="BodyText"/>
              <w:numPr>
                <w:ilvl w:val="1"/>
                <w:numId w:val="28"/>
              </w:numPr>
              <w:tabs>
                <w:tab w:val="clear" w:pos="1440"/>
              </w:tabs>
              <w:ind w:left="1080"/>
              <w:rPr>
                <w:b/>
                <w:bCs/>
                <w:sz w:val="22"/>
                <w:u w:val="single"/>
              </w:rPr>
            </w:pPr>
            <w:r>
              <w:rPr>
                <w:sz w:val="22"/>
              </w:rPr>
              <w:t>Income reques</w:t>
            </w:r>
            <w:r w:rsidR="00F93EF7">
              <w:rPr>
                <w:sz w:val="22"/>
              </w:rPr>
              <w:t>ts: such as VA, Railroad, Civil Service</w:t>
            </w:r>
          </w:p>
          <w:p w14:paraId="3A5B8F95" w14:textId="77777777" w:rsidR="002835BA" w:rsidRDefault="002835BA">
            <w:pPr>
              <w:pStyle w:val="BodyText"/>
              <w:numPr>
                <w:ilvl w:val="0"/>
                <w:numId w:val="28"/>
              </w:numPr>
              <w:rPr>
                <w:b/>
                <w:bCs/>
                <w:sz w:val="22"/>
                <w:u w:val="single"/>
              </w:rPr>
            </w:pPr>
            <w:r>
              <w:rPr>
                <w:sz w:val="22"/>
              </w:rPr>
              <w:t>Perform data matching on computer system and follow up on lead/verified information:</w:t>
            </w:r>
          </w:p>
          <w:p w14:paraId="65A01640" w14:textId="77777777" w:rsidR="002835BA" w:rsidRDefault="002835BA">
            <w:pPr>
              <w:pStyle w:val="BodyText"/>
              <w:numPr>
                <w:ilvl w:val="2"/>
                <w:numId w:val="28"/>
              </w:numPr>
              <w:tabs>
                <w:tab w:val="clear" w:pos="2160"/>
              </w:tabs>
              <w:ind w:left="1440"/>
              <w:rPr>
                <w:b/>
                <w:bCs/>
                <w:sz w:val="22"/>
                <w:u w:val="single"/>
              </w:rPr>
            </w:pPr>
            <w:r>
              <w:rPr>
                <w:sz w:val="22"/>
              </w:rPr>
              <w:t>BENDEX</w:t>
            </w:r>
          </w:p>
          <w:p w14:paraId="49828E42" w14:textId="77777777" w:rsidR="002835BA" w:rsidRDefault="002835BA">
            <w:pPr>
              <w:pStyle w:val="BodyText"/>
              <w:numPr>
                <w:ilvl w:val="2"/>
                <w:numId w:val="28"/>
              </w:numPr>
              <w:tabs>
                <w:tab w:val="clear" w:pos="2160"/>
              </w:tabs>
              <w:ind w:left="1440"/>
              <w:rPr>
                <w:b/>
                <w:bCs/>
                <w:sz w:val="22"/>
                <w:u w:val="single"/>
              </w:rPr>
            </w:pPr>
            <w:r>
              <w:rPr>
                <w:sz w:val="22"/>
              </w:rPr>
              <w:t>SDX</w:t>
            </w:r>
          </w:p>
          <w:p w14:paraId="3098613B" w14:textId="77777777" w:rsidR="002835BA" w:rsidRDefault="002835BA">
            <w:pPr>
              <w:pStyle w:val="BodyText"/>
              <w:numPr>
                <w:ilvl w:val="2"/>
                <w:numId w:val="28"/>
              </w:numPr>
              <w:tabs>
                <w:tab w:val="clear" w:pos="2160"/>
              </w:tabs>
              <w:ind w:left="1440"/>
              <w:rPr>
                <w:b/>
                <w:bCs/>
                <w:sz w:val="22"/>
                <w:u w:val="single"/>
              </w:rPr>
            </w:pPr>
            <w:r>
              <w:rPr>
                <w:sz w:val="22"/>
              </w:rPr>
              <w:t>ESC</w:t>
            </w:r>
          </w:p>
          <w:p w14:paraId="60D6D372" w14:textId="77777777" w:rsidR="002835BA" w:rsidRDefault="002835BA">
            <w:pPr>
              <w:pStyle w:val="BodyText"/>
              <w:numPr>
                <w:ilvl w:val="2"/>
                <w:numId w:val="28"/>
              </w:numPr>
              <w:tabs>
                <w:tab w:val="clear" w:pos="2160"/>
              </w:tabs>
              <w:ind w:left="1440"/>
              <w:rPr>
                <w:b/>
                <w:bCs/>
                <w:sz w:val="22"/>
                <w:u w:val="single"/>
              </w:rPr>
            </w:pPr>
            <w:r>
              <w:rPr>
                <w:sz w:val="22"/>
              </w:rPr>
              <w:t>State Retirement</w:t>
            </w:r>
          </w:p>
          <w:p w14:paraId="2C7AB367" w14:textId="77777777" w:rsidR="002835BA" w:rsidRDefault="002835BA">
            <w:pPr>
              <w:pStyle w:val="BodyText"/>
              <w:numPr>
                <w:ilvl w:val="0"/>
                <w:numId w:val="28"/>
              </w:numPr>
              <w:rPr>
                <w:b/>
                <w:bCs/>
                <w:sz w:val="22"/>
                <w:u w:val="single"/>
              </w:rPr>
            </w:pPr>
            <w:r>
              <w:rPr>
                <w:sz w:val="22"/>
              </w:rPr>
              <w:t>Assess all the verifications provided by the applicant or authorized representative and obtained from third parties, then determine if:</w:t>
            </w:r>
          </w:p>
          <w:p w14:paraId="7A413AF9" w14:textId="77777777" w:rsidR="002835BA" w:rsidRDefault="002835BA">
            <w:pPr>
              <w:pStyle w:val="BodyText"/>
              <w:numPr>
                <w:ilvl w:val="1"/>
                <w:numId w:val="28"/>
              </w:numPr>
              <w:tabs>
                <w:tab w:val="clear" w:pos="1440"/>
              </w:tabs>
              <w:ind w:left="1080"/>
              <w:rPr>
                <w:b/>
                <w:bCs/>
                <w:sz w:val="22"/>
                <w:u w:val="single"/>
              </w:rPr>
            </w:pPr>
            <w:r>
              <w:rPr>
                <w:sz w:val="22"/>
              </w:rPr>
              <w:t>Any clarification is needed</w:t>
            </w:r>
          </w:p>
          <w:p w14:paraId="33806A61" w14:textId="77777777" w:rsidR="002835BA" w:rsidRDefault="002835BA">
            <w:pPr>
              <w:pStyle w:val="BodyText"/>
              <w:numPr>
                <w:ilvl w:val="1"/>
                <w:numId w:val="28"/>
              </w:numPr>
              <w:tabs>
                <w:tab w:val="clear" w:pos="1440"/>
              </w:tabs>
              <w:ind w:left="1080"/>
              <w:rPr>
                <w:b/>
                <w:bCs/>
                <w:sz w:val="22"/>
                <w:u w:val="single"/>
              </w:rPr>
            </w:pPr>
            <w:r>
              <w:rPr>
                <w:sz w:val="22"/>
              </w:rPr>
              <w:t>There are any discrepancies between the reported and the verified information, if so:</w:t>
            </w:r>
          </w:p>
          <w:p w14:paraId="607DD1E5" w14:textId="77777777" w:rsidR="002835BA" w:rsidRDefault="002835BA">
            <w:pPr>
              <w:pStyle w:val="BodyText"/>
              <w:numPr>
                <w:ilvl w:val="2"/>
                <w:numId w:val="28"/>
              </w:numPr>
              <w:tabs>
                <w:tab w:val="clear" w:pos="2160"/>
              </w:tabs>
              <w:ind w:left="1440"/>
              <w:rPr>
                <w:b/>
                <w:bCs/>
                <w:sz w:val="22"/>
                <w:u w:val="single"/>
              </w:rPr>
            </w:pPr>
            <w:r>
              <w:rPr>
                <w:sz w:val="22"/>
              </w:rPr>
              <w:t>Contact appropriate party to clarify.</w:t>
            </w:r>
          </w:p>
          <w:p w14:paraId="55EA230B" w14:textId="77777777" w:rsidR="002835BA" w:rsidRDefault="002835BA">
            <w:pPr>
              <w:pStyle w:val="BodyText"/>
              <w:numPr>
                <w:ilvl w:val="0"/>
                <w:numId w:val="28"/>
              </w:numPr>
              <w:rPr>
                <w:b/>
                <w:bCs/>
                <w:sz w:val="22"/>
                <w:u w:val="single"/>
              </w:rPr>
            </w:pPr>
            <w:r>
              <w:rPr>
                <w:sz w:val="22"/>
              </w:rPr>
              <w:t>Apply all financial and non-financial policy to the specific situation.</w:t>
            </w:r>
          </w:p>
          <w:p w14:paraId="124F4992" w14:textId="77777777" w:rsidR="002835BA" w:rsidRDefault="002835BA">
            <w:pPr>
              <w:pStyle w:val="BodyText"/>
              <w:numPr>
                <w:ilvl w:val="0"/>
                <w:numId w:val="28"/>
              </w:numPr>
              <w:rPr>
                <w:b/>
                <w:bCs/>
                <w:sz w:val="22"/>
                <w:u w:val="single"/>
              </w:rPr>
            </w:pPr>
            <w:r>
              <w:rPr>
                <w:sz w:val="22"/>
              </w:rPr>
              <w:t>Request clarific</w:t>
            </w:r>
            <w:r w:rsidR="00F93EF7">
              <w:rPr>
                <w:sz w:val="22"/>
              </w:rPr>
              <w:t>ations from supervisor or trainer</w:t>
            </w:r>
            <w:r>
              <w:rPr>
                <w:sz w:val="22"/>
              </w:rPr>
              <w:t xml:space="preserve"> as needed.</w:t>
            </w:r>
          </w:p>
          <w:p w14:paraId="06C62116" w14:textId="77777777" w:rsidR="002835BA" w:rsidRDefault="002835BA">
            <w:pPr>
              <w:pStyle w:val="BodyText"/>
              <w:rPr>
                <w:sz w:val="16"/>
              </w:rPr>
            </w:pPr>
          </w:p>
          <w:p w14:paraId="79F0018F" w14:textId="77777777" w:rsidR="002835BA" w:rsidRDefault="002835BA">
            <w:pPr>
              <w:pStyle w:val="BodyTex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Determination of Eligibility</w:t>
            </w:r>
          </w:p>
          <w:p w14:paraId="0778D07A" w14:textId="77777777" w:rsidR="002835BA" w:rsidRDefault="002835BA">
            <w:pPr>
              <w:pStyle w:val="BodyText"/>
              <w:rPr>
                <w:sz w:val="16"/>
              </w:rPr>
            </w:pPr>
          </w:p>
          <w:p w14:paraId="40E27FCF" w14:textId="77777777" w:rsidR="002835BA" w:rsidRDefault="002835BA">
            <w:pPr>
              <w:pStyle w:val="BodyText"/>
              <w:numPr>
                <w:ilvl w:val="0"/>
                <w:numId w:val="31"/>
              </w:numPr>
              <w:rPr>
                <w:b/>
                <w:bCs/>
                <w:sz w:val="22"/>
                <w:u w:val="single"/>
              </w:rPr>
            </w:pPr>
            <w:r>
              <w:rPr>
                <w:sz w:val="22"/>
              </w:rPr>
              <w:t>Financial Determination</w:t>
            </w:r>
          </w:p>
          <w:p w14:paraId="4C4DF779" w14:textId="77777777" w:rsidR="002835BA" w:rsidRDefault="002835BA">
            <w:pPr>
              <w:pStyle w:val="BodyText"/>
              <w:numPr>
                <w:ilvl w:val="1"/>
                <w:numId w:val="31"/>
              </w:numPr>
              <w:tabs>
                <w:tab w:val="clear" w:pos="1440"/>
              </w:tabs>
              <w:ind w:left="1080"/>
              <w:rPr>
                <w:b/>
                <w:bCs/>
                <w:sz w:val="22"/>
                <w:u w:val="single"/>
              </w:rPr>
            </w:pPr>
            <w:r>
              <w:rPr>
                <w:sz w:val="22"/>
              </w:rPr>
              <w:t>Apply all income and resource exclusions.</w:t>
            </w:r>
          </w:p>
          <w:p w14:paraId="661BBD8A" w14:textId="77777777" w:rsidR="002835BA" w:rsidRDefault="002835BA">
            <w:pPr>
              <w:pStyle w:val="BodyText"/>
              <w:numPr>
                <w:ilvl w:val="1"/>
                <w:numId w:val="31"/>
              </w:numPr>
              <w:tabs>
                <w:tab w:val="clear" w:pos="1440"/>
              </w:tabs>
              <w:ind w:left="1080"/>
              <w:rPr>
                <w:sz w:val="22"/>
              </w:rPr>
            </w:pPr>
            <w:r>
              <w:rPr>
                <w:sz w:val="22"/>
              </w:rPr>
              <w:t>Budget countable income and resources.</w:t>
            </w:r>
          </w:p>
          <w:p w14:paraId="51433624" w14:textId="77777777" w:rsidR="002835BA" w:rsidRDefault="002835BA">
            <w:pPr>
              <w:pStyle w:val="BodyText"/>
              <w:numPr>
                <w:ilvl w:val="2"/>
                <w:numId w:val="31"/>
              </w:numPr>
              <w:tabs>
                <w:tab w:val="clear" w:pos="2160"/>
              </w:tabs>
              <w:ind w:left="1440"/>
              <w:rPr>
                <w:sz w:val="22"/>
              </w:rPr>
            </w:pPr>
            <w:r>
              <w:rPr>
                <w:sz w:val="22"/>
              </w:rPr>
              <w:t>Calculate income and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>resources.</w:t>
            </w:r>
          </w:p>
          <w:p w14:paraId="1A80E935" w14:textId="77777777" w:rsidR="002835BA" w:rsidRDefault="002835BA">
            <w:pPr>
              <w:pStyle w:val="BodyText"/>
              <w:numPr>
                <w:ilvl w:val="2"/>
                <w:numId w:val="31"/>
              </w:numPr>
              <w:tabs>
                <w:tab w:val="clear" w:pos="2160"/>
              </w:tabs>
              <w:ind w:left="1440"/>
              <w:rPr>
                <w:sz w:val="22"/>
              </w:rPr>
            </w:pPr>
            <w:r>
              <w:rPr>
                <w:sz w:val="22"/>
              </w:rPr>
              <w:t>Apply all appropriate disregards or exclusions to determine countable income and resources.</w:t>
            </w:r>
          </w:p>
          <w:p w14:paraId="5E7F5FD5" w14:textId="77777777" w:rsidR="002835BA" w:rsidRDefault="002835BA">
            <w:pPr>
              <w:pStyle w:val="BodyText"/>
              <w:numPr>
                <w:ilvl w:val="2"/>
                <w:numId w:val="31"/>
              </w:numPr>
              <w:tabs>
                <w:tab w:val="clear" w:pos="2160"/>
              </w:tabs>
              <w:ind w:left="1440"/>
              <w:rPr>
                <w:sz w:val="22"/>
              </w:rPr>
            </w:pPr>
            <w:r>
              <w:rPr>
                <w:sz w:val="22"/>
              </w:rPr>
              <w:t>Compare countable income and re</w:t>
            </w:r>
            <w:r w:rsidR="00793E64">
              <w:rPr>
                <w:sz w:val="22"/>
              </w:rPr>
              <w:t>sources to established limits.</w:t>
            </w:r>
          </w:p>
          <w:p w14:paraId="578C5674" w14:textId="77777777" w:rsidR="002835BA" w:rsidRDefault="002835BA">
            <w:pPr>
              <w:pStyle w:val="BodyText"/>
              <w:rPr>
                <w:sz w:val="16"/>
              </w:rPr>
            </w:pPr>
          </w:p>
          <w:p w14:paraId="3DDD8572" w14:textId="77777777" w:rsidR="002835BA" w:rsidRDefault="002835BA">
            <w:pPr>
              <w:pStyle w:val="BodyText"/>
              <w:numPr>
                <w:ilvl w:val="0"/>
                <w:numId w:val="31"/>
              </w:numPr>
              <w:rPr>
                <w:sz w:val="22"/>
              </w:rPr>
            </w:pPr>
            <w:r>
              <w:rPr>
                <w:sz w:val="22"/>
              </w:rPr>
              <w:t>Non-Financial Determination</w:t>
            </w:r>
          </w:p>
          <w:p w14:paraId="76553011" w14:textId="77777777" w:rsidR="002835BA" w:rsidRDefault="002835BA">
            <w:pPr>
              <w:pStyle w:val="BodyText"/>
              <w:numPr>
                <w:ilvl w:val="1"/>
                <w:numId w:val="31"/>
              </w:numPr>
              <w:rPr>
                <w:sz w:val="22"/>
              </w:rPr>
            </w:pPr>
            <w:r>
              <w:rPr>
                <w:sz w:val="22"/>
              </w:rPr>
              <w:t>Ensure that all of the non-f</w:t>
            </w:r>
            <w:r w:rsidR="00793E64">
              <w:rPr>
                <w:sz w:val="22"/>
              </w:rPr>
              <w:t>inancial criteria has been met.</w:t>
            </w:r>
          </w:p>
          <w:p w14:paraId="3D21EB38" w14:textId="77777777" w:rsidR="002835BA" w:rsidRDefault="002835BA">
            <w:pPr>
              <w:pStyle w:val="BodyText"/>
              <w:numPr>
                <w:ilvl w:val="2"/>
                <w:numId w:val="31"/>
              </w:numPr>
              <w:tabs>
                <w:tab w:val="clear" w:pos="2160"/>
              </w:tabs>
              <w:ind w:left="1800"/>
              <w:rPr>
                <w:sz w:val="22"/>
              </w:rPr>
            </w:pPr>
            <w:r>
              <w:rPr>
                <w:sz w:val="22"/>
              </w:rPr>
              <w:t>Categorical (aged, blind, disabled)</w:t>
            </w:r>
          </w:p>
          <w:p w14:paraId="5949A4AD" w14:textId="77777777" w:rsidR="002835BA" w:rsidRDefault="002835BA">
            <w:pPr>
              <w:pStyle w:val="BodyText"/>
              <w:numPr>
                <w:ilvl w:val="2"/>
                <w:numId w:val="31"/>
              </w:numPr>
              <w:tabs>
                <w:tab w:val="clear" w:pos="2160"/>
              </w:tabs>
              <w:ind w:left="1800"/>
              <w:rPr>
                <w:sz w:val="22"/>
              </w:rPr>
            </w:pPr>
            <w:r>
              <w:rPr>
                <w:sz w:val="22"/>
              </w:rPr>
              <w:t>Common non-financial (citizenship, residency, enumeration, identity)</w:t>
            </w:r>
          </w:p>
          <w:p w14:paraId="793F58CF" w14:textId="77777777" w:rsidR="002835BA" w:rsidRDefault="002835BA">
            <w:pPr>
              <w:pStyle w:val="BodyText"/>
              <w:ind w:left="360"/>
              <w:rPr>
                <w:sz w:val="16"/>
              </w:rPr>
            </w:pPr>
          </w:p>
          <w:p w14:paraId="0E3F06D9" w14:textId="77777777" w:rsidR="002835BA" w:rsidRDefault="002835BA">
            <w:pPr>
              <w:pStyle w:val="BodyTex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Note: </w:t>
            </w:r>
            <w:r>
              <w:rPr>
                <w:sz w:val="22"/>
              </w:rPr>
              <w:t xml:space="preserve">If the case is not eligible for some reason, </w:t>
            </w:r>
            <w:r w:rsidR="00DD606C">
              <w:rPr>
                <w:sz w:val="22"/>
              </w:rPr>
              <w:t xml:space="preserve">complete an </w:t>
            </w:r>
            <w:proofErr w:type="spellStart"/>
            <w:r w:rsidR="00DD606C">
              <w:rPr>
                <w:sz w:val="22"/>
              </w:rPr>
              <w:t>exparte</w:t>
            </w:r>
            <w:proofErr w:type="spellEnd"/>
            <w:r w:rsidR="00DD606C">
              <w:rPr>
                <w:sz w:val="22"/>
              </w:rPr>
              <w:t xml:space="preserve"> determination</w:t>
            </w:r>
            <w:r>
              <w:rPr>
                <w:sz w:val="22"/>
              </w:rPr>
              <w:t>.</w:t>
            </w:r>
          </w:p>
          <w:p w14:paraId="22F659DF" w14:textId="77777777" w:rsidR="002835BA" w:rsidRDefault="002835BA">
            <w:pPr>
              <w:pStyle w:val="BodyText"/>
              <w:ind w:left="360"/>
              <w:rPr>
                <w:sz w:val="16"/>
              </w:rPr>
            </w:pPr>
          </w:p>
          <w:p w14:paraId="5FE28BD6" w14:textId="77777777" w:rsidR="002835BA" w:rsidRDefault="002835BA">
            <w:pPr>
              <w:pStyle w:val="BodyText"/>
              <w:numPr>
                <w:ilvl w:val="0"/>
                <w:numId w:val="32"/>
              </w:numPr>
              <w:rPr>
                <w:sz w:val="22"/>
              </w:rPr>
            </w:pPr>
            <w:r>
              <w:rPr>
                <w:sz w:val="22"/>
              </w:rPr>
              <w:t>Approve or deny application in MEDS. Change to appropriate payment category, if necessary.  MEDS generates the approval or denial notice.</w:t>
            </w:r>
          </w:p>
          <w:p w14:paraId="111B8A0E" w14:textId="77777777" w:rsidR="002835BA" w:rsidRDefault="002835BA">
            <w:pPr>
              <w:pStyle w:val="BodyText"/>
              <w:ind w:left="360"/>
              <w:rPr>
                <w:sz w:val="16"/>
              </w:rPr>
            </w:pPr>
          </w:p>
          <w:p w14:paraId="688BF17B" w14:textId="77777777" w:rsidR="002835BA" w:rsidRDefault="002835BA">
            <w:pPr>
              <w:pStyle w:val="BodyText"/>
              <w:numPr>
                <w:ilvl w:val="0"/>
                <w:numId w:val="32"/>
              </w:numPr>
              <w:rPr>
                <w:sz w:val="22"/>
              </w:rPr>
            </w:pPr>
            <w:r>
              <w:rPr>
                <w:sz w:val="22"/>
              </w:rPr>
              <w:t>Notify other agencies and departments as needed</w:t>
            </w:r>
            <w:r w:rsidR="00F93EF7">
              <w:rPr>
                <w:sz w:val="22"/>
              </w:rPr>
              <w:t>, such as Third Party Liability (TPL)</w:t>
            </w:r>
            <w:r>
              <w:rPr>
                <w:sz w:val="22"/>
              </w:rPr>
              <w:t xml:space="preserve">. If the Medicaid beneficiary has health insurance, notify TPL by completing a </w:t>
            </w:r>
            <w:hyperlink r:id="rId14" w:history="1">
              <w:r>
                <w:rPr>
                  <w:rStyle w:val="Hyperlink"/>
                  <w:sz w:val="22"/>
                </w:rPr>
                <w:t>DHHS Form 3230 ME</w:t>
              </w:r>
            </w:hyperlink>
            <w:r>
              <w:rPr>
                <w:sz w:val="22"/>
              </w:rPr>
              <w:t>, Third Party Liability Data C</w:t>
            </w:r>
            <w:r w:rsidR="00793E64">
              <w:rPr>
                <w:sz w:val="22"/>
              </w:rPr>
              <w:t>ollection Form, and forward to:</w:t>
            </w:r>
          </w:p>
          <w:p w14:paraId="5BBBF6F0" w14:textId="77777777" w:rsidR="002835BA" w:rsidRDefault="002835BA">
            <w:pPr>
              <w:pStyle w:val="BodyText"/>
              <w:rPr>
                <w:sz w:val="16"/>
              </w:rPr>
            </w:pPr>
          </w:p>
          <w:p w14:paraId="54FD4DAC" w14:textId="77777777" w:rsidR="002835BA" w:rsidRDefault="002835BA">
            <w:pPr>
              <w:pStyle w:val="BodyText"/>
              <w:ind w:left="2880"/>
              <w:rPr>
                <w:sz w:val="22"/>
              </w:rPr>
            </w:pPr>
            <w:r>
              <w:rPr>
                <w:sz w:val="22"/>
              </w:rPr>
              <w:t>DHHS</w:t>
            </w:r>
          </w:p>
          <w:p w14:paraId="14999C53" w14:textId="77777777" w:rsidR="002835BA" w:rsidRDefault="002835BA">
            <w:pPr>
              <w:pStyle w:val="BodyText"/>
              <w:ind w:left="2880"/>
              <w:rPr>
                <w:sz w:val="22"/>
              </w:rPr>
            </w:pPr>
            <w:r>
              <w:rPr>
                <w:sz w:val="22"/>
              </w:rPr>
              <w:t xml:space="preserve">Medical </w:t>
            </w:r>
            <w:r w:rsidR="00793E64">
              <w:rPr>
                <w:sz w:val="22"/>
              </w:rPr>
              <w:t>Insurance Verification Services</w:t>
            </w:r>
          </w:p>
          <w:p w14:paraId="640ED1A6" w14:textId="77777777" w:rsidR="002835BA" w:rsidRDefault="002835BA">
            <w:pPr>
              <w:pStyle w:val="BodyText"/>
              <w:ind w:left="2880"/>
              <w:rPr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2"/>
                  </w:rPr>
                  <w:t>PO Box</w:t>
                </w:r>
              </w:smartTag>
              <w:r>
                <w:rPr>
                  <w:sz w:val="22"/>
                </w:rPr>
                <w:t xml:space="preserve"> 100127</w:t>
              </w:r>
            </w:smartTag>
          </w:p>
          <w:p w14:paraId="278DC1AC" w14:textId="77777777" w:rsidR="002835BA" w:rsidRDefault="00793E64">
            <w:pPr>
              <w:pStyle w:val="BodyText"/>
              <w:ind w:left="2880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Columbia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SC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2"/>
                  </w:rPr>
                  <w:t>29202-3127</w:t>
                </w:r>
              </w:smartTag>
            </w:smartTag>
          </w:p>
          <w:p w14:paraId="044B9A56" w14:textId="77777777" w:rsidR="002835BA" w:rsidRDefault="002835BA">
            <w:pPr>
              <w:pStyle w:val="BodyText"/>
              <w:ind w:left="2880"/>
              <w:rPr>
                <w:sz w:val="16"/>
              </w:rPr>
            </w:pPr>
          </w:p>
        </w:tc>
      </w:tr>
    </w:tbl>
    <w:p w14:paraId="558C4F1A" w14:textId="77777777" w:rsidR="002835BA" w:rsidRDefault="00C42737">
      <w:pPr>
        <w:jc w:val="right"/>
        <w:rPr>
          <w:rFonts w:ascii="Arial" w:hAnsi="Arial" w:cs="Arial"/>
        </w:rPr>
      </w:pPr>
      <w:hyperlink w:anchor="_top" w:history="1">
        <w:r w:rsidR="002835BA">
          <w:rPr>
            <w:rStyle w:val="Hyperlink"/>
            <w:rFonts w:ascii="Arial" w:hAnsi="Arial" w:cs="Arial"/>
          </w:rPr>
          <w:t>Table of Contents</w:t>
        </w:r>
      </w:hyperlink>
    </w:p>
    <w:p w14:paraId="02C37789" w14:textId="77777777" w:rsidR="002835BA" w:rsidRDefault="002835BA">
      <w:pPr>
        <w:pStyle w:val="ManualHeading1"/>
        <w:tabs>
          <w:tab w:val="clear" w:pos="10440"/>
          <w:tab w:val="right" w:pos="9360"/>
        </w:tabs>
      </w:pPr>
      <w:bookmarkStart w:id="11" w:name="_Toc395517143"/>
      <w:r>
        <w:t>307.06</w:t>
      </w:r>
      <w:r>
        <w:tab/>
        <w:t>Continued Eligibility</w:t>
      </w:r>
      <w:bookmarkEnd w:id="11"/>
    </w:p>
    <w:p w14:paraId="1FCD6324" w14:textId="77777777" w:rsidR="00FF3ACF" w:rsidRPr="00FF3ACF" w:rsidRDefault="00FF3ACF" w:rsidP="00FF3ACF">
      <w:pPr>
        <w:jc w:val="right"/>
        <w:rPr>
          <w:rFonts w:ascii="Arial" w:hAnsi="Arial" w:cs="Arial"/>
          <w:bCs/>
          <w:sz w:val="16"/>
        </w:rPr>
      </w:pPr>
      <w:r w:rsidRPr="00FF3ACF">
        <w:rPr>
          <w:rFonts w:ascii="Arial" w:hAnsi="Arial" w:cs="Arial"/>
          <w:bCs/>
          <w:sz w:val="16"/>
        </w:rPr>
        <w:t>(Eff. 1</w:t>
      </w:r>
      <w:r>
        <w:rPr>
          <w:rFonts w:ascii="Arial" w:hAnsi="Arial" w:cs="Arial"/>
          <w:bCs/>
          <w:sz w:val="16"/>
        </w:rPr>
        <w:t>0</w:t>
      </w:r>
      <w:r w:rsidRPr="00FF3ACF">
        <w:rPr>
          <w:rFonts w:ascii="Arial" w:hAnsi="Arial" w:cs="Arial"/>
          <w:bCs/>
          <w:sz w:val="16"/>
        </w:rPr>
        <w:t>/01/0</w:t>
      </w:r>
      <w:r>
        <w:rPr>
          <w:rFonts w:ascii="Arial" w:hAnsi="Arial" w:cs="Arial"/>
          <w:bCs/>
          <w:sz w:val="16"/>
        </w:rPr>
        <w:t>5</w:t>
      </w:r>
      <w:r w:rsidRPr="00FF3ACF">
        <w:rPr>
          <w:rFonts w:ascii="Arial" w:hAnsi="Arial" w:cs="Arial"/>
          <w:bCs/>
          <w:sz w:val="16"/>
        </w:rPr>
        <w:t>)</w:t>
      </w:r>
    </w:p>
    <w:p w14:paraId="2561218A" w14:textId="77777777" w:rsidR="002835BA" w:rsidRDefault="00283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 annual review is required for continued eligibility for</w:t>
      </w:r>
      <w:r w:rsidR="00793E64">
        <w:rPr>
          <w:rFonts w:ascii="Arial" w:hAnsi="Arial" w:cs="Arial"/>
        </w:rPr>
        <w:t xml:space="preserve"> the Working Disabled program. </w:t>
      </w:r>
      <w:r>
        <w:rPr>
          <w:rFonts w:ascii="Arial" w:hAnsi="Arial" w:cs="Arial"/>
        </w:rPr>
        <w:t>Partial reviews and/or re-budgets are required when a change occurs.</w:t>
      </w:r>
    </w:p>
    <w:p w14:paraId="1A50843A" w14:textId="77777777" w:rsidR="002835BA" w:rsidRDefault="002835BA">
      <w:pPr>
        <w:jc w:val="both"/>
        <w:rPr>
          <w:rFonts w:ascii="Arial" w:hAnsi="Arial" w:cs="Arial"/>
        </w:rPr>
      </w:pPr>
    </w:p>
    <w:p w14:paraId="1DED576D" w14:textId="77777777" w:rsidR="002835BA" w:rsidRDefault="002835BA" w:rsidP="00FF3ACF">
      <w:pPr>
        <w:pStyle w:val="ManualHeading2"/>
        <w:keepNext w:val="0"/>
        <w:pageBreakBefore/>
        <w:tabs>
          <w:tab w:val="right" w:pos="9360"/>
        </w:tabs>
        <w:jc w:val="both"/>
      </w:pPr>
      <w:bookmarkStart w:id="12" w:name="_Toc395517144"/>
      <w:r>
        <w:t>307.06.01</w:t>
      </w:r>
      <w:r>
        <w:tab/>
        <w:t>Annual Review</w:t>
      </w:r>
      <w:bookmarkEnd w:id="12"/>
    </w:p>
    <w:p w14:paraId="353FA679" w14:textId="77777777" w:rsidR="00FF3ACF" w:rsidRPr="00FF3ACF" w:rsidRDefault="00FF3ACF" w:rsidP="00FF3ACF">
      <w:pPr>
        <w:jc w:val="right"/>
        <w:rPr>
          <w:rFonts w:ascii="Arial" w:hAnsi="Arial" w:cs="Arial"/>
          <w:bCs/>
          <w:sz w:val="16"/>
        </w:rPr>
      </w:pPr>
      <w:r w:rsidRPr="00FF3ACF">
        <w:rPr>
          <w:rFonts w:ascii="Arial" w:hAnsi="Arial" w:cs="Arial"/>
          <w:bCs/>
          <w:sz w:val="16"/>
        </w:rPr>
        <w:t>(</w:t>
      </w:r>
      <w:r w:rsidR="00396261">
        <w:rPr>
          <w:rFonts w:ascii="Arial" w:hAnsi="Arial" w:cs="Arial"/>
          <w:bCs/>
          <w:sz w:val="16"/>
        </w:rPr>
        <w:t>Rev</w:t>
      </w:r>
      <w:r w:rsidRPr="00FF3ACF">
        <w:rPr>
          <w:rFonts w:ascii="Arial" w:hAnsi="Arial" w:cs="Arial"/>
          <w:bCs/>
          <w:sz w:val="16"/>
        </w:rPr>
        <w:t>. 1</w:t>
      </w:r>
      <w:r w:rsidR="00396261">
        <w:rPr>
          <w:rFonts w:ascii="Arial" w:hAnsi="Arial" w:cs="Arial"/>
          <w:bCs/>
          <w:sz w:val="16"/>
        </w:rPr>
        <w:t>1</w:t>
      </w:r>
      <w:r w:rsidRPr="00FF3ACF">
        <w:rPr>
          <w:rFonts w:ascii="Arial" w:hAnsi="Arial" w:cs="Arial"/>
          <w:bCs/>
          <w:sz w:val="16"/>
        </w:rPr>
        <w:t>/01/</w:t>
      </w:r>
      <w:r w:rsidR="00396261">
        <w:rPr>
          <w:rFonts w:ascii="Arial" w:hAnsi="Arial" w:cs="Arial"/>
          <w:bCs/>
          <w:sz w:val="16"/>
        </w:rPr>
        <w:t>18</w:t>
      </w:r>
      <w:r w:rsidRPr="00FF3ACF">
        <w:rPr>
          <w:rFonts w:ascii="Arial" w:hAnsi="Arial" w:cs="Arial"/>
          <w:bCs/>
          <w:sz w:val="16"/>
        </w:rPr>
        <w:t>)</w:t>
      </w:r>
    </w:p>
    <w:p w14:paraId="65E23A6F" w14:textId="77777777" w:rsidR="002835BA" w:rsidRDefault="002835BA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steps for the annual review are outlined in the chart below.</w:t>
      </w:r>
    </w:p>
    <w:p w14:paraId="32E8A34B" w14:textId="77777777" w:rsidR="002835BA" w:rsidRDefault="002835BA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2835BA" w14:paraId="7CEB2F37" w14:textId="77777777">
        <w:tc>
          <w:tcPr>
            <w:tcW w:w="5000" w:type="pct"/>
            <w:tcBorders>
              <w:bottom w:val="single" w:sz="4" w:space="0" w:color="auto"/>
            </w:tcBorders>
          </w:tcPr>
          <w:p w14:paraId="21CD4E76" w14:textId="77777777" w:rsidR="002835BA" w:rsidRDefault="002835BA">
            <w:pPr>
              <w:pStyle w:val="BodyText"/>
              <w:rPr>
                <w:sz w:val="16"/>
              </w:rPr>
            </w:pPr>
          </w:p>
          <w:p w14:paraId="5C47D304" w14:textId="77777777" w:rsidR="002835BA" w:rsidRDefault="002835B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Procedure – Annual Review</w:t>
            </w:r>
          </w:p>
          <w:p w14:paraId="4A772B9A" w14:textId="77777777" w:rsidR="002835BA" w:rsidRDefault="002835BA">
            <w:pPr>
              <w:pStyle w:val="BodyText"/>
              <w:rPr>
                <w:sz w:val="16"/>
              </w:rPr>
            </w:pPr>
          </w:p>
          <w:p w14:paraId="58D0830B" w14:textId="77777777" w:rsidR="002835BA" w:rsidRDefault="002835BA">
            <w:pPr>
              <w:pStyle w:val="Header"/>
              <w:numPr>
                <w:ilvl w:val="0"/>
                <w:numId w:val="22"/>
              </w:numPr>
              <w:tabs>
                <w:tab w:val="clear" w:pos="360"/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MEDS generates a review form based on the Date of Next Review. </w:t>
            </w:r>
          </w:p>
          <w:p w14:paraId="52401D81" w14:textId="77777777" w:rsidR="002835BA" w:rsidRDefault="002835BA">
            <w:pPr>
              <w:pStyle w:val="BodyText"/>
              <w:rPr>
                <w:sz w:val="16"/>
              </w:rPr>
            </w:pPr>
          </w:p>
          <w:p w14:paraId="00B8B5E9" w14:textId="77777777" w:rsidR="002835BA" w:rsidRDefault="002835BA">
            <w:pPr>
              <w:numPr>
                <w:ilvl w:val="0"/>
                <w:numId w:val="22"/>
              </w:numPr>
              <w:tabs>
                <w:tab w:val="clear" w:pos="3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Eligibility Worker Responsibilities:</w:t>
            </w:r>
          </w:p>
          <w:p w14:paraId="4927492B" w14:textId="77777777" w:rsidR="002835BA" w:rsidRDefault="002835BA">
            <w:pPr>
              <w:pStyle w:val="BodyText"/>
              <w:rPr>
                <w:sz w:val="16"/>
              </w:rPr>
            </w:pPr>
          </w:p>
          <w:p w14:paraId="032EBFD5" w14:textId="77777777" w:rsidR="002835BA" w:rsidRDefault="002835BA">
            <w:pPr>
              <w:numPr>
                <w:ilvl w:val="0"/>
                <w:numId w:val="19"/>
              </w:numPr>
              <w:tabs>
                <w:tab w:val="clear" w:pos="72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Acknowledge the receipt of the review form into MEDS.</w:t>
            </w:r>
          </w:p>
          <w:p w14:paraId="3381F8B7" w14:textId="77777777" w:rsidR="002835BA" w:rsidRDefault="002835BA">
            <w:pPr>
              <w:numPr>
                <w:ilvl w:val="0"/>
                <w:numId w:val="19"/>
              </w:numPr>
              <w:tabs>
                <w:tab w:val="clear" w:pos="72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Compare the information on the form to the case record history:</w:t>
            </w:r>
          </w:p>
          <w:p w14:paraId="1C2F5003" w14:textId="77777777" w:rsidR="002835BA" w:rsidRDefault="002835BA">
            <w:pPr>
              <w:numPr>
                <w:ilvl w:val="1"/>
                <w:numId w:val="19"/>
              </w:numPr>
              <w:tabs>
                <w:tab w:val="clear" w:pos="1440"/>
              </w:tabs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 any alleged changes or discrepancies;</w:t>
            </w:r>
          </w:p>
          <w:p w14:paraId="5E1D512A" w14:textId="77777777" w:rsidR="002835BA" w:rsidRDefault="002835BA">
            <w:pPr>
              <w:numPr>
                <w:ilvl w:val="1"/>
                <w:numId w:val="19"/>
              </w:numPr>
              <w:tabs>
                <w:tab w:val="clear" w:pos="1440"/>
              </w:tabs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the beneficiary or authorized representative to clarify information or request any verification;</w:t>
            </w:r>
          </w:p>
          <w:p w14:paraId="25BF9C70" w14:textId="77777777" w:rsidR="002835BA" w:rsidRDefault="002835BA">
            <w:pPr>
              <w:numPr>
                <w:ilvl w:val="1"/>
                <w:numId w:val="19"/>
              </w:numPr>
              <w:tabs>
                <w:tab w:val="clear" w:pos="1440"/>
              </w:tabs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Ensure income and resource verifications are current through such methods as:</w:t>
            </w:r>
          </w:p>
          <w:p w14:paraId="42E148E8" w14:textId="77777777" w:rsidR="002835BA" w:rsidRDefault="002835BA">
            <w:pPr>
              <w:numPr>
                <w:ilvl w:val="2"/>
                <w:numId w:val="19"/>
              </w:numPr>
              <w:tabs>
                <w:tab w:val="clear" w:pos="2160"/>
              </w:tabs>
              <w:ind w:left="14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Requesting verification from the beneficiary or authorized representative;</w:t>
            </w:r>
          </w:p>
          <w:p w14:paraId="57B6CC6A" w14:textId="77777777" w:rsidR="002835BA" w:rsidRDefault="002835BA">
            <w:pPr>
              <w:numPr>
                <w:ilvl w:val="2"/>
                <w:numId w:val="19"/>
              </w:numPr>
              <w:tabs>
                <w:tab w:val="clear" w:pos="2160"/>
              </w:tabs>
              <w:ind w:left="14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Obtaining necessary information/verification from third parties through such methods as:</w:t>
            </w:r>
          </w:p>
          <w:p w14:paraId="1ACCDA13" w14:textId="77777777" w:rsidR="002835BA" w:rsidRDefault="00344E67">
            <w:pPr>
              <w:tabs>
                <w:tab w:val="left" w:pos="1800"/>
              </w:tabs>
              <w:ind w:left="1800" w:hanging="3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–</w:t>
            </w:r>
            <w:r w:rsidR="002835BA">
              <w:rPr>
                <w:rFonts w:ascii="Arial" w:hAnsi="Arial" w:cs="Arial"/>
                <w:sz w:val="22"/>
              </w:rPr>
              <w:tab/>
              <w:t>Sending forms and letters (</w:t>
            </w:r>
            <w:r w:rsidR="00F93EF7">
              <w:rPr>
                <w:rFonts w:ascii="Arial" w:hAnsi="Arial" w:cs="Arial"/>
                <w:sz w:val="22"/>
              </w:rPr>
              <w:t>such as</w:t>
            </w:r>
            <w:r w:rsidR="002835BA">
              <w:rPr>
                <w:rFonts w:ascii="Arial" w:hAnsi="Arial" w:cs="Arial"/>
                <w:sz w:val="22"/>
              </w:rPr>
              <w:t xml:space="preserve">, </w:t>
            </w:r>
            <w:hyperlink r:id="rId15" w:history="1">
              <w:r w:rsidR="002835BA">
                <w:rPr>
                  <w:rStyle w:val="Hyperlink"/>
                  <w:rFonts w:ascii="Arial" w:hAnsi="Arial" w:cs="Arial"/>
                  <w:sz w:val="22"/>
                </w:rPr>
                <w:t>DHHS Form 1253 ME</w:t>
              </w:r>
            </w:hyperlink>
            <w:r w:rsidR="002835BA">
              <w:rPr>
                <w:rFonts w:ascii="Arial" w:hAnsi="Arial" w:cs="Arial"/>
                <w:sz w:val="22"/>
              </w:rPr>
              <w:t xml:space="preserve">, Request for Financial Investigation; </w:t>
            </w:r>
            <w:hyperlink r:id="rId16" w:history="1">
              <w:r w:rsidR="002835BA">
                <w:rPr>
                  <w:rStyle w:val="Hyperlink"/>
                  <w:rFonts w:ascii="Arial" w:hAnsi="Arial" w:cs="Arial"/>
                  <w:sz w:val="22"/>
                </w:rPr>
                <w:t>DHHS Form 1255 ME</w:t>
              </w:r>
            </w:hyperlink>
            <w:r w:rsidR="002835BA">
              <w:rPr>
                <w:rFonts w:ascii="Arial" w:hAnsi="Arial" w:cs="Arial"/>
                <w:sz w:val="22"/>
              </w:rPr>
              <w:t xml:space="preserve">, Verification of Real and Personal Property; </w:t>
            </w:r>
            <w:hyperlink r:id="rId17" w:history="1">
              <w:r w:rsidR="002835BA">
                <w:rPr>
                  <w:rStyle w:val="Hyperlink"/>
                  <w:rFonts w:ascii="Arial" w:hAnsi="Arial" w:cs="Arial"/>
                  <w:sz w:val="22"/>
                </w:rPr>
                <w:t>DHHS Form 1280 ME</w:t>
              </w:r>
            </w:hyperlink>
            <w:r w:rsidR="002835BA">
              <w:rPr>
                <w:rFonts w:ascii="Arial" w:hAnsi="Arial" w:cs="Arial"/>
                <w:sz w:val="22"/>
              </w:rPr>
              <w:t xml:space="preserve">, Verification of Life Insurance Values; </w:t>
            </w:r>
            <w:hyperlink r:id="rId18" w:history="1">
              <w:r w:rsidR="002835BA">
                <w:rPr>
                  <w:rStyle w:val="Hyperlink"/>
                  <w:rFonts w:ascii="Arial" w:hAnsi="Arial" w:cs="Arial"/>
                  <w:sz w:val="22"/>
                </w:rPr>
                <w:t>DHHS Form 1212 ME</w:t>
              </w:r>
            </w:hyperlink>
            <w:r w:rsidR="002835BA">
              <w:rPr>
                <w:rFonts w:ascii="Arial" w:hAnsi="Arial" w:cs="Arial"/>
                <w:sz w:val="22"/>
              </w:rPr>
              <w:t>, Request for Verification of Veterans Information; letter to a funeral home; Civil Service.)</w:t>
            </w:r>
          </w:p>
          <w:p w14:paraId="3FD6BD08" w14:textId="77777777" w:rsidR="002835BA" w:rsidRDefault="00344E67">
            <w:pPr>
              <w:pStyle w:val="BodyTextIndent2"/>
            </w:pPr>
            <w:r>
              <w:t>–</w:t>
            </w:r>
            <w:r w:rsidR="002835BA">
              <w:tab/>
              <w:t xml:space="preserve">Telephone contact </w:t>
            </w:r>
            <w:r w:rsidR="00D70E4C">
              <w:t>–</w:t>
            </w:r>
            <w:r w:rsidR="002835BA">
              <w:t xml:space="preserve"> make sure to document the following: Date of Contact; Company/Business Name; Phone Number; Individual’s Name (and Title, if possible) </w:t>
            </w:r>
            <w:r w:rsidR="00D70E4C">
              <w:t>that provided the verification.</w:t>
            </w:r>
          </w:p>
          <w:p w14:paraId="2C1EA33D" w14:textId="77777777" w:rsidR="002835BA" w:rsidRDefault="00344E67">
            <w:pPr>
              <w:tabs>
                <w:tab w:val="left" w:pos="1800"/>
              </w:tabs>
              <w:ind w:left="14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–</w:t>
            </w:r>
            <w:r w:rsidR="002835BA">
              <w:rPr>
                <w:rFonts w:ascii="Arial" w:hAnsi="Arial" w:cs="Arial"/>
                <w:sz w:val="22"/>
              </w:rPr>
              <w:tab/>
              <w:t>Online Internet searches such as property search; verification of car values</w:t>
            </w:r>
          </w:p>
          <w:p w14:paraId="2E693201" w14:textId="77777777" w:rsidR="002835BA" w:rsidRDefault="00344E67">
            <w:pPr>
              <w:pStyle w:val="BodyTextIndent2"/>
            </w:pPr>
            <w:r>
              <w:t>–</w:t>
            </w:r>
            <w:r w:rsidR="002835BA">
              <w:tab/>
              <w:t>Checking all available data matches, such as: IEVS (BENDEX; SDX); State Retirement; ESC Wage Match; Unemployment; CHIP</w:t>
            </w:r>
            <w:r w:rsidR="00396261">
              <w:t>;</w:t>
            </w:r>
            <w:r w:rsidR="002835BA">
              <w:t xml:space="preserve"> and </w:t>
            </w:r>
            <w:r w:rsidR="00396261" w:rsidRPr="00396261">
              <w:t>Person Composite Service (PCS) Wage Verification</w:t>
            </w:r>
          </w:p>
          <w:p w14:paraId="14B017D9" w14:textId="77777777" w:rsidR="002835BA" w:rsidRDefault="002835BA">
            <w:pPr>
              <w:numPr>
                <w:ilvl w:val="0"/>
                <w:numId w:val="19"/>
              </w:numPr>
              <w:tabs>
                <w:tab w:val="clear" w:pos="72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Once all verifications have been obtained and documented, do budget to d</w:t>
            </w:r>
            <w:r w:rsidR="00D70E4C">
              <w:rPr>
                <w:rFonts w:ascii="Arial" w:hAnsi="Arial" w:cs="Arial"/>
                <w:sz w:val="22"/>
              </w:rPr>
              <w:t>etermine continual eligibility:</w:t>
            </w:r>
          </w:p>
          <w:p w14:paraId="428F9E3F" w14:textId="77777777" w:rsidR="002835BA" w:rsidRDefault="002835BA">
            <w:pPr>
              <w:numPr>
                <w:ilvl w:val="1"/>
                <w:numId w:val="19"/>
              </w:numPr>
              <w:tabs>
                <w:tab w:val="clear" w:pos="1440"/>
              </w:tabs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continually eligible, update MEDS information – indicate Date of Next Review.</w:t>
            </w:r>
          </w:p>
          <w:p w14:paraId="1AB6BC7E" w14:textId="77777777" w:rsidR="002835BA" w:rsidRDefault="002835BA">
            <w:pPr>
              <w:numPr>
                <w:ilvl w:val="1"/>
                <w:numId w:val="19"/>
              </w:numPr>
              <w:tabs>
                <w:tab w:val="clear" w:pos="1440"/>
              </w:tabs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ineligible, begin closure actions in MEDS.</w:t>
            </w:r>
          </w:p>
          <w:p w14:paraId="6F69ECEF" w14:textId="77777777" w:rsidR="002835BA" w:rsidRDefault="002835BA">
            <w:pPr>
              <w:numPr>
                <w:ilvl w:val="1"/>
                <w:numId w:val="19"/>
              </w:numPr>
              <w:tabs>
                <w:tab w:val="clear" w:pos="1440"/>
              </w:tabs>
              <w:ind w:left="108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Determine if the individual would be eligible in any other payment category; if so, take appropriate action to change category.</w:t>
            </w:r>
          </w:p>
          <w:p w14:paraId="4DB391BF" w14:textId="77777777" w:rsidR="002835BA" w:rsidRDefault="002835BA">
            <w:pPr>
              <w:ind w:left="108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657F4139" w14:textId="77777777" w:rsidR="002835BA" w:rsidRDefault="00C42737">
      <w:pPr>
        <w:jc w:val="right"/>
        <w:rPr>
          <w:rFonts w:ascii="Arial" w:hAnsi="Arial" w:cs="Arial"/>
        </w:rPr>
      </w:pPr>
      <w:hyperlink w:anchor="_top" w:history="1">
        <w:r w:rsidR="002835BA">
          <w:rPr>
            <w:rStyle w:val="Hyperlink"/>
            <w:rFonts w:ascii="Arial" w:hAnsi="Arial" w:cs="Arial"/>
          </w:rPr>
          <w:t>Table of Contents</w:t>
        </w:r>
      </w:hyperlink>
    </w:p>
    <w:p w14:paraId="5DF60571" w14:textId="77777777" w:rsidR="002835BA" w:rsidRDefault="002835BA">
      <w:pPr>
        <w:pStyle w:val="ManualHeading1"/>
        <w:tabs>
          <w:tab w:val="clear" w:pos="10440"/>
          <w:tab w:val="right" w:pos="9360"/>
        </w:tabs>
      </w:pPr>
      <w:bookmarkStart w:id="13" w:name="_Toc395517145"/>
      <w:r>
        <w:t>307.08</w:t>
      </w:r>
      <w:r>
        <w:tab/>
        <w:t>Budgeting Examples</w:t>
      </w:r>
      <w:bookmarkEnd w:id="13"/>
    </w:p>
    <w:p w14:paraId="423BA2CE" w14:textId="77777777" w:rsidR="00FF3ACF" w:rsidRPr="00FF3ACF" w:rsidRDefault="00FF3ACF" w:rsidP="00FF3ACF">
      <w:pPr>
        <w:jc w:val="right"/>
        <w:rPr>
          <w:rFonts w:ascii="Arial" w:hAnsi="Arial" w:cs="Arial"/>
          <w:bCs/>
          <w:sz w:val="16"/>
        </w:rPr>
      </w:pPr>
      <w:r w:rsidRPr="00FF3ACF">
        <w:rPr>
          <w:rFonts w:ascii="Arial" w:hAnsi="Arial" w:cs="Arial"/>
          <w:bCs/>
          <w:sz w:val="16"/>
        </w:rPr>
        <w:t>(</w:t>
      </w:r>
      <w:r>
        <w:rPr>
          <w:rFonts w:ascii="Arial" w:hAnsi="Arial" w:cs="Arial"/>
          <w:bCs/>
          <w:sz w:val="16"/>
        </w:rPr>
        <w:t>Rev</w:t>
      </w:r>
      <w:r w:rsidRPr="00FF3ACF">
        <w:rPr>
          <w:rFonts w:ascii="Arial" w:hAnsi="Arial" w:cs="Arial"/>
          <w:bCs/>
          <w:sz w:val="16"/>
        </w:rPr>
        <w:t xml:space="preserve">. </w:t>
      </w:r>
      <w:r>
        <w:rPr>
          <w:rFonts w:ascii="Arial" w:hAnsi="Arial" w:cs="Arial"/>
          <w:bCs/>
          <w:sz w:val="16"/>
        </w:rPr>
        <w:t>03</w:t>
      </w:r>
      <w:r w:rsidRPr="00FF3ACF">
        <w:rPr>
          <w:rFonts w:ascii="Arial" w:hAnsi="Arial" w:cs="Arial"/>
          <w:bCs/>
          <w:sz w:val="16"/>
        </w:rPr>
        <w:t>/01/</w:t>
      </w:r>
      <w:r>
        <w:rPr>
          <w:rFonts w:ascii="Arial" w:hAnsi="Arial" w:cs="Arial"/>
          <w:bCs/>
          <w:sz w:val="16"/>
        </w:rPr>
        <w:t>1</w:t>
      </w:r>
      <w:r w:rsidR="00521151">
        <w:rPr>
          <w:rFonts w:ascii="Arial" w:hAnsi="Arial" w:cs="Arial"/>
          <w:bCs/>
          <w:sz w:val="16"/>
        </w:rPr>
        <w:t>7</w:t>
      </w:r>
      <w:r w:rsidRPr="00FF3ACF">
        <w:rPr>
          <w:rFonts w:ascii="Arial" w:hAnsi="Arial" w:cs="Arial"/>
          <w:bCs/>
          <w:sz w:val="1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1C69B7" w:rsidRPr="0014375F" w14:paraId="1578E285" w14:textId="77777777" w:rsidTr="00527D67">
        <w:tc>
          <w:tcPr>
            <w:tcW w:w="5000" w:type="pct"/>
          </w:tcPr>
          <w:p w14:paraId="04E1A21D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14EDE0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Example #1: </w:t>
            </w:r>
            <w:r w:rsidRPr="0014375F">
              <w:rPr>
                <w:rFonts w:ascii="Arial" w:hAnsi="Arial" w:cs="Arial"/>
                <w:sz w:val="22"/>
                <w:szCs w:val="22"/>
              </w:rPr>
              <w:t xml:space="preserve">Tom Hope applies for the Working Disabled program. He works at Cribb’s Sweet Shop earning $300 per week and receives a Social </w:t>
            </w:r>
            <w:r w:rsidR="00410F44">
              <w:rPr>
                <w:rFonts w:ascii="Arial" w:hAnsi="Arial" w:cs="Arial"/>
                <w:sz w:val="22"/>
                <w:szCs w:val="22"/>
              </w:rPr>
              <w:t>Security Disability check of $75</w:t>
            </w:r>
            <w:r w:rsidRPr="0014375F">
              <w:rPr>
                <w:rFonts w:ascii="Arial" w:hAnsi="Arial" w:cs="Arial"/>
                <w:sz w:val="22"/>
                <w:szCs w:val="22"/>
              </w:rPr>
              <w:t>0. His wife, Alice, earns $75 per week babysitting. They have two children who each receive $75 per month in Social Security.</w:t>
            </w:r>
          </w:p>
          <w:p w14:paraId="40F6A52F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2BCAC0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>Step 1</w:t>
            </w: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Family Income</w:t>
            </w:r>
          </w:p>
          <w:p w14:paraId="180DF6F4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C7A1E4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>Unearned Income:</w:t>
            </w:r>
            <w:r w:rsidRPr="0014375F">
              <w:rPr>
                <w:rFonts w:ascii="Arial" w:hAnsi="Arial" w:cs="Arial"/>
                <w:sz w:val="22"/>
                <w:szCs w:val="22"/>
              </w:rPr>
              <w:tab/>
            </w:r>
            <w:r w:rsidRPr="0014375F">
              <w:rPr>
                <w:rFonts w:ascii="Arial" w:hAnsi="Arial" w:cs="Arial"/>
                <w:sz w:val="22"/>
                <w:szCs w:val="22"/>
              </w:rPr>
              <w:tab/>
              <w:t>$</w:t>
            </w:r>
            <w:r w:rsidR="00410F44">
              <w:rPr>
                <w:rFonts w:ascii="Arial" w:hAnsi="Arial" w:cs="Arial"/>
                <w:sz w:val="22"/>
                <w:szCs w:val="22"/>
              </w:rPr>
              <w:t>750 + $75 + $75 = $90</w:t>
            </w:r>
            <w:r w:rsidRPr="0014375F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79A8AF6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>Less Deductions:</w:t>
            </w:r>
            <w:r w:rsidR="00410F44">
              <w:rPr>
                <w:rFonts w:ascii="Arial" w:hAnsi="Arial" w:cs="Arial"/>
                <w:sz w:val="22"/>
                <w:szCs w:val="22"/>
              </w:rPr>
              <w:tab/>
            </w:r>
            <w:r w:rsidR="00410F44">
              <w:rPr>
                <w:rFonts w:ascii="Arial" w:hAnsi="Arial" w:cs="Arial"/>
                <w:sz w:val="22"/>
                <w:szCs w:val="22"/>
              </w:rPr>
              <w:tab/>
              <w:t>$900</w:t>
            </w:r>
            <w:r w:rsidRPr="0014375F">
              <w:rPr>
                <w:rFonts w:ascii="Arial" w:hAnsi="Arial" w:cs="Arial"/>
                <w:sz w:val="22"/>
                <w:szCs w:val="22"/>
              </w:rPr>
              <w:t xml:space="preserve"> – $20 </w:t>
            </w:r>
            <w:r w:rsidR="00410F44">
              <w:rPr>
                <w:rFonts w:ascii="Arial" w:hAnsi="Arial" w:cs="Arial"/>
                <w:sz w:val="22"/>
                <w:szCs w:val="22"/>
              </w:rPr>
              <w:t>(general income disregard) = $88</w:t>
            </w:r>
            <w:r w:rsidRPr="0014375F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ED1BED5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92C572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>Earned Income:</w:t>
            </w:r>
          </w:p>
          <w:p w14:paraId="1CAD9EFA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4375F">
              <w:rPr>
                <w:rFonts w:ascii="Arial" w:hAnsi="Arial" w:cs="Arial"/>
                <w:sz w:val="22"/>
                <w:szCs w:val="22"/>
              </w:rPr>
              <w:t>TOM’s</w:t>
            </w:r>
            <w:r w:rsidRPr="0014375F">
              <w:rPr>
                <w:rFonts w:ascii="Arial" w:hAnsi="Arial" w:cs="Arial"/>
                <w:sz w:val="22"/>
                <w:szCs w:val="22"/>
              </w:rPr>
              <w:tab/>
            </w:r>
            <w:r w:rsidRPr="0014375F">
              <w:rPr>
                <w:rFonts w:ascii="Arial" w:hAnsi="Arial" w:cs="Arial"/>
                <w:sz w:val="22"/>
                <w:szCs w:val="22"/>
              </w:rPr>
              <w:tab/>
            </w:r>
            <w:r w:rsidRPr="0014375F">
              <w:rPr>
                <w:rFonts w:ascii="Arial" w:hAnsi="Arial" w:cs="Arial"/>
                <w:sz w:val="22"/>
                <w:szCs w:val="22"/>
              </w:rPr>
              <w:tab/>
            </w:r>
            <w:r w:rsidRPr="0014375F">
              <w:rPr>
                <w:rFonts w:ascii="Arial" w:hAnsi="Arial" w:cs="Arial"/>
                <w:sz w:val="22"/>
                <w:szCs w:val="22"/>
              </w:rPr>
              <w:tab/>
            </w:r>
            <w:r w:rsidRPr="0014375F">
              <w:rPr>
                <w:rFonts w:ascii="Arial" w:hAnsi="Arial" w:cs="Arial"/>
                <w:sz w:val="22"/>
                <w:szCs w:val="22"/>
              </w:rPr>
              <w:tab/>
            </w:r>
            <w:r w:rsidRPr="0014375F">
              <w:rPr>
                <w:rFonts w:ascii="Arial" w:hAnsi="Arial" w:cs="Arial"/>
                <w:sz w:val="22"/>
                <w:szCs w:val="22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14375F">
                  <w:rPr>
                    <w:rFonts w:ascii="Arial" w:hAnsi="Arial" w:cs="Arial"/>
                    <w:sz w:val="22"/>
                    <w:szCs w:val="22"/>
                  </w:rPr>
                  <w:t>ALICE</w:t>
                </w:r>
              </w:smartTag>
            </w:smartTag>
            <w:r w:rsidRPr="0014375F">
              <w:rPr>
                <w:rFonts w:ascii="Arial" w:hAnsi="Arial" w:cs="Arial"/>
                <w:sz w:val="22"/>
                <w:szCs w:val="22"/>
              </w:rPr>
              <w:t>’s</w:t>
            </w:r>
          </w:p>
          <w:p w14:paraId="4BB89A43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75F">
              <w:rPr>
                <w:rFonts w:ascii="Arial" w:hAnsi="Arial" w:cs="Arial"/>
                <w:sz w:val="22"/>
                <w:szCs w:val="22"/>
              </w:rPr>
              <w:t>$300 x 52 = $15,600</w:t>
            </w:r>
            <w:r w:rsidRPr="0014375F">
              <w:rPr>
                <w:rFonts w:ascii="Arial" w:hAnsi="Arial" w:cs="Arial"/>
                <w:sz w:val="22"/>
                <w:szCs w:val="22"/>
              </w:rPr>
              <w:tab/>
            </w:r>
            <w:r w:rsidRPr="0014375F">
              <w:rPr>
                <w:rFonts w:ascii="Arial" w:hAnsi="Arial" w:cs="Arial"/>
                <w:sz w:val="22"/>
                <w:szCs w:val="22"/>
              </w:rPr>
              <w:tab/>
            </w:r>
            <w:r w:rsidRPr="0014375F">
              <w:rPr>
                <w:rFonts w:ascii="Arial" w:hAnsi="Arial" w:cs="Arial"/>
                <w:sz w:val="22"/>
                <w:szCs w:val="22"/>
              </w:rPr>
              <w:tab/>
            </w:r>
            <w:r w:rsidRPr="0014375F">
              <w:rPr>
                <w:rFonts w:ascii="Arial" w:hAnsi="Arial" w:cs="Arial"/>
                <w:sz w:val="22"/>
                <w:szCs w:val="22"/>
              </w:rPr>
              <w:tab/>
              <w:t>$75 x 52 = $3,900</w:t>
            </w:r>
          </w:p>
          <w:p w14:paraId="0402D416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75F">
              <w:rPr>
                <w:rFonts w:ascii="Arial" w:hAnsi="Arial" w:cs="Arial"/>
                <w:sz w:val="22"/>
                <w:szCs w:val="22"/>
              </w:rPr>
              <w:t>$15,600 divided by 12 = $1,300</w:t>
            </w:r>
            <w:r w:rsidRPr="0014375F">
              <w:rPr>
                <w:rFonts w:ascii="Arial" w:hAnsi="Arial" w:cs="Arial"/>
                <w:sz w:val="22"/>
                <w:szCs w:val="22"/>
              </w:rPr>
              <w:tab/>
            </w:r>
            <w:r w:rsidRPr="0014375F">
              <w:rPr>
                <w:rFonts w:ascii="Arial" w:hAnsi="Arial" w:cs="Arial"/>
                <w:sz w:val="22"/>
                <w:szCs w:val="22"/>
              </w:rPr>
              <w:tab/>
              <w:t>$3,900 divided by 12 = $325</w:t>
            </w:r>
          </w:p>
          <w:p w14:paraId="7B8EF800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75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6CD180E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>Total Earned Income:</w:t>
            </w:r>
            <w:r w:rsidRPr="0014375F">
              <w:rPr>
                <w:rFonts w:ascii="Arial" w:hAnsi="Arial" w:cs="Arial"/>
                <w:sz w:val="22"/>
                <w:szCs w:val="22"/>
              </w:rPr>
              <w:tab/>
              <w:t>$1,300 + $325 = $1,625</w:t>
            </w:r>
          </w:p>
          <w:p w14:paraId="752094E5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>Less Deductions:</w:t>
            </w:r>
            <w:r w:rsidRPr="0014375F">
              <w:rPr>
                <w:rFonts w:ascii="Arial" w:hAnsi="Arial" w:cs="Arial"/>
                <w:sz w:val="22"/>
                <w:szCs w:val="22"/>
              </w:rPr>
              <w:tab/>
            </w:r>
            <w:r w:rsidRPr="0014375F">
              <w:rPr>
                <w:rFonts w:ascii="Arial" w:hAnsi="Arial" w:cs="Arial"/>
                <w:sz w:val="22"/>
                <w:szCs w:val="22"/>
              </w:rPr>
              <w:tab/>
              <w:t>$1,625 - $65 (earned income disregard) = $1,560</w:t>
            </w:r>
          </w:p>
          <w:p w14:paraId="7DFCFDCA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>Countable Earned Income:</w:t>
            </w:r>
            <w:r w:rsidRPr="0014375F">
              <w:rPr>
                <w:rFonts w:ascii="Arial" w:hAnsi="Arial" w:cs="Arial"/>
                <w:sz w:val="22"/>
                <w:szCs w:val="22"/>
              </w:rPr>
              <w:tab/>
              <w:t xml:space="preserve">$1,560 divided by 2 = $780 </w:t>
            </w:r>
          </w:p>
          <w:p w14:paraId="6DA11E19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75F">
              <w:rPr>
                <w:rFonts w:ascii="Arial" w:hAnsi="Arial" w:cs="Arial"/>
                <w:sz w:val="22"/>
                <w:szCs w:val="22"/>
              </w:rPr>
              <w:tab/>
            </w: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>Total Countable Income:</w:t>
            </w: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410F44">
              <w:rPr>
                <w:rFonts w:ascii="Arial" w:hAnsi="Arial" w:cs="Arial"/>
                <w:sz w:val="22"/>
                <w:szCs w:val="22"/>
              </w:rPr>
              <w:t>$780 + $880 = $1,66</w:t>
            </w:r>
            <w:r w:rsidRPr="0014375F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90C9EB0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75F">
              <w:rPr>
                <w:rFonts w:ascii="Arial" w:hAnsi="Arial" w:cs="Arial"/>
                <w:sz w:val="22"/>
                <w:szCs w:val="22"/>
              </w:rPr>
              <w:tab/>
            </w: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>250% FPL for HH of (4):</w:t>
            </w:r>
            <w:r w:rsidR="00410F44">
              <w:rPr>
                <w:rFonts w:ascii="Arial" w:hAnsi="Arial" w:cs="Arial"/>
                <w:sz w:val="22"/>
                <w:szCs w:val="22"/>
              </w:rPr>
              <w:tab/>
              <w:t>$5,125</w:t>
            </w:r>
          </w:p>
          <w:p w14:paraId="5430BEA5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0EB1AE" w14:textId="77777777" w:rsidR="001C69B7" w:rsidRPr="0014375F" w:rsidRDefault="00410F44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$1,66</w:t>
            </w:r>
            <w:r w:rsidR="001C69B7" w:rsidRPr="0014375F">
              <w:rPr>
                <w:rFonts w:ascii="Arial" w:hAnsi="Arial" w:cs="Arial"/>
                <w:sz w:val="22"/>
                <w:szCs w:val="22"/>
              </w:rPr>
              <w:t>0 &lt; $</w:t>
            </w:r>
            <w:r>
              <w:rPr>
                <w:rFonts w:ascii="Arial" w:hAnsi="Arial" w:cs="Arial"/>
                <w:sz w:val="22"/>
                <w:szCs w:val="22"/>
              </w:rPr>
              <w:t>5,125</w:t>
            </w:r>
            <w:r w:rsidR="001C69B7" w:rsidRPr="0014375F">
              <w:rPr>
                <w:rFonts w:ascii="Arial" w:hAnsi="Arial" w:cs="Arial"/>
                <w:sz w:val="22"/>
                <w:szCs w:val="22"/>
              </w:rPr>
              <w:t>, so proceed to Step 2.</w:t>
            </w:r>
          </w:p>
          <w:p w14:paraId="67C35612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C9E61A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>Step 2</w:t>
            </w: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Individual Unearned Income</w:t>
            </w:r>
          </w:p>
          <w:p w14:paraId="1B8D4D10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D21B95" w14:textId="77777777" w:rsidR="001C69B7" w:rsidRPr="0014375F" w:rsidRDefault="00410F44" w:rsidP="00527D67">
            <w:pPr>
              <w:pStyle w:val="Header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Tom’s unearned income of $750</w:t>
            </w:r>
            <w:r w:rsidR="001C69B7" w:rsidRPr="0014375F">
              <w:rPr>
                <w:rFonts w:ascii="Arial" w:hAnsi="Arial" w:cs="Arial"/>
                <w:sz w:val="22"/>
                <w:szCs w:val="22"/>
              </w:rPr>
              <w:t xml:space="preserve"> is less than the </w:t>
            </w:r>
            <w:r w:rsidR="001C69B7">
              <w:rPr>
                <w:rFonts w:ascii="Arial" w:hAnsi="Arial" w:cs="Arial"/>
                <w:sz w:val="22"/>
                <w:szCs w:val="22"/>
              </w:rPr>
              <w:t>100% FPL</w:t>
            </w:r>
            <w:r w:rsidR="001C69B7" w:rsidRPr="0014375F">
              <w:rPr>
                <w:rFonts w:ascii="Arial" w:hAnsi="Arial" w:cs="Arial"/>
                <w:sz w:val="22"/>
                <w:szCs w:val="22"/>
              </w:rPr>
              <w:t xml:space="preserve"> for one, so Tom is eligible for the Working Disabled program. </w:t>
            </w:r>
          </w:p>
        </w:tc>
      </w:tr>
      <w:tr w:rsidR="001C69B7" w:rsidRPr="0014375F" w14:paraId="4A3BFDF1" w14:textId="77777777" w:rsidTr="00527D67">
        <w:tc>
          <w:tcPr>
            <w:tcW w:w="5000" w:type="pct"/>
          </w:tcPr>
          <w:p w14:paraId="5996D56B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864031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Example #2: </w:t>
            </w:r>
            <w:r w:rsidRPr="0014375F">
              <w:rPr>
                <w:rFonts w:ascii="Arial" w:hAnsi="Arial" w:cs="Arial"/>
                <w:sz w:val="22"/>
                <w:szCs w:val="22"/>
              </w:rPr>
              <w:t xml:space="preserve">Sally Jones applied for Medicaid under the Working Disabled program. She is working at Piggly Wiggly earning $350 per week. She also receives a Social </w:t>
            </w:r>
            <w:r w:rsidR="00C233B3">
              <w:rPr>
                <w:rFonts w:ascii="Arial" w:hAnsi="Arial" w:cs="Arial"/>
                <w:sz w:val="22"/>
                <w:szCs w:val="22"/>
              </w:rPr>
              <w:t>Security Disability check of $</w:t>
            </w:r>
            <w:r w:rsidR="00681669">
              <w:rPr>
                <w:rFonts w:ascii="Arial" w:hAnsi="Arial" w:cs="Arial"/>
                <w:sz w:val="22"/>
                <w:szCs w:val="22"/>
              </w:rPr>
              <w:t>13</w:t>
            </w:r>
            <w:r w:rsidR="00A443E0">
              <w:rPr>
                <w:rFonts w:ascii="Arial" w:hAnsi="Arial" w:cs="Arial"/>
                <w:sz w:val="22"/>
                <w:szCs w:val="22"/>
              </w:rPr>
              <w:t>00</w:t>
            </w:r>
            <w:r w:rsidRPr="0014375F">
              <w:rPr>
                <w:rFonts w:ascii="Arial" w:hAnsi="Arial" w:cs="Arial"/>
                <w:sz w:val="22"/>
                <w:szCs w:val="22"/>
              </w:rPr>
              <w:t xml:space="preserve"> dollars per month. Her 10-year-old daughter receives a Social Security check of $150 per month.</w:t>
            </w:r>
          </w:p>
          <w:p w14:paraId="5B5954DE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19A3EA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>Step 1</w:t>
            </w: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Family Income</w:t>
            </w:r>
          </w:p>
          <w:p w14:paraId="2BB204A0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6845F0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>Unearned Income:</w:t>
            </w: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14375F">
              <w:rPr>
                <w:rFonts w:ascii="Arial" w:hAnsi="Arial" w:cs="Arial"/>
                <w:sz w:val="22"/>
                <w:szCs w:val="22"/>
              </w:rPr>
              <w:t>$</w:t>
            </w:r>
            <w:r w:rsidR="00681669">
              <w:rPr>
                <w:rFonts w:ascii="Arial" w:hAnsi="Arial" w:cs="Arial"/>
                <w:sz w:val="22"/>
                <w:szCs w:val="22"/>
              </w:rPr>
              <w:t>13</w:t>
            </w:r>
            <w:r w:rsidR="00A443E0">
              <w:rPr>
                <w:rFonts w:ascii="Arial" w:hAnsi="Arial" w:cs="Arial"/>
                <w:sz w:val="22"/>
                <w:szCs w:val="22"/>
              </w:rPr>
              <w:t>00</w:t>
            </w:r>
            <w:r w:rsidRPr="0014375F">
              <w:rPr>
                <w:rFonts w:ascii="Arial" w:hAnsi="Arial" w:cs="Arial"/>
                <w:sz w:val="22"/>
                <w:szCs w:val="22"/>
              </w:rPr>
              <w:t xml:space="preserve"> + $150 = $</w:t>
            </w:r>
            <w:r w:rsidR="00681669">
              <w:rPr>
                <w:rFonts w:ascii="Arial" w:hAnsi="Arial" w:cs="Arial"/>
                <w:sz w:val="22"/>
                <w:szCs w:val="22"/>
              </w:rPr>
              <w:t>14</w:t>
            </w:r>
            <w:r w:rsidR="00A443E0">
              <w:rPr>
                <w:rFonts w:ascii="Arial" w:hAnsi="Arial" w:cs="Arial"/>
                <w:sz w:val="22"/>
                <w:szCs w:val="22"/>
              </w:rPr>
              <w:t>5</w:t>
            </w:r>
            <w:r w:rsidR="00C233B3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65003E5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>Less Deductions:</w:t>
            </w:r>
            <w:r w:rsidRPr="0014375F">
              <w:rPr>
                <w:rFonts w:ascii="Arial" w:hAnsi="Arial" w:cs="Arial"/>
                <w:sz w:val="22"/>
                <w:szCs w:val="22"/>
              </w:rPr>
              <w:tab/>
            </w:r>
            <w:r w:rsidRPr="0014375F">
              <w:rPr>
                <w:rFonts w:ascii="Arial" w:hAnsi="Arial" w:cs="Arial"/>
                <w:sz w:val="22"/>
                <w:szCs w:val="22"/>
              </w:rPr>
              <w:tab/>
              <w:t>$</w:t>
            </w:r>
            <w:r w:rsidR="00681669">
              <w:rPr>
                <w:rFonts w:ascii="Arial" w:hAnsi="Arial" w:cs="Arial"/>
                <w:sz w:val="22"/>
                <w:szCs w:val="22"/>
              </w:rPr>
              <w:t>14</w:t>
            </w:r>
            <w:r w:rsidR="00A443E0">
              <w:rPr>
                <w:rFonts w:ascii="Arial" w:hAnsi="Arial" w:cs="Arial"/>
                <w:sz w:val="22"/>
                <w:szCs w:val="22"/>
              </w:rPr>
              <w:t>5</w:t>
            </w:r>
            <w:r w:rsidR="00C233B3">
              <w:rPr>
                <w:rFonts w:ascii="Arial" w:hAnsi="Arial" w:cs="Arial"/>
                <w:sz w:val="22"/>
                <w:szCs w:val="22"/>
              </w:rPr>
              <w:t>0</w:t>
            </w:r>
            <w:r w:rsidRPr="0014375F">
              <w:rPr>
                <w:rFonts w:ascii="Arial" w:hAnsi="Arial" w:cs="Arial"/>
                <w:sz w:val="22"/>
                <w:szCs w:val="22"/>
              </w:rPr>
              <w:t xml:space="preserve"> - $20 (general income disregard) = $</w:t>
            </w:r>
            <w:r w:rsidR="00681669">
              <w:rPr>
                <w:rFonts w:ascii="Arial" w:hAnsi="Arial" w:cs="Arial"/>
                <w:sz w:val="22"/>
                <w:szCs w:val="22"/>
              </w:rPr>
              <w:t>14</w:t>
            </w:r>
            <w:r w:rsidR="00A443E0"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66B23DC2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F825F3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>Earned Income:</w:t>
            </w: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14375F">
              <w:rPr>
                <w:rFonts w:ascii="Arial" w:hAnsi="Arial" w:cs="Arial"/>
                <w:sz w:val="22"/>
                <w:szCs w:val="22"/>
              </w:rPr>
              <w:t>$350 x 52 = $18,200</w:t>
            </w:r>
          </w:p>
          <w:p w14:paraId="70D4B962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>Total Earned Income:</w:t>
            </w:r>
            <w:r w:rsidRPr="0014375F">
              <w:rPr>
                <w:rFonts w:ascii="Arial" w:hAnsi="Arial" w:cs="Arial"/>
                <w:sz w:val="22"/>
                <w:szCs w:val="22"/>
              </w:rPr>
              <w:tab/>
              <w:t>$18,200 divided by 12 = $1,516.66</w:t>
            </w:r>
          </w:p>
          <w:p w14:paraId="2BD8EA33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>Less Deductions:</w:t>
            </w:r>
            <w:r w:rsidRPr="0014375F">
              <w:rPr>
                <w:rFonts w:ascii="Arial" w:hAnsi="Arial" w:cs="Arial"/>
                <w:sz w:val="22"/>
                <w:szCs w:val="22"/>
              </w:rPr>
              <w:tab/>
            </w:r>
            <w:r w:rsidRPr="0014375F">
              <w:rPr>
                <w:rFonts w:ascii="Arial" w:hAnsi="Arial" w:cs="Arial"/>
                <w:sz w:val="22"/>
                <w:szCs w:val="22"/>
              </w:rPr>
              <w:tab/>
              <w:t>$1,516.66 – $65 (earned income disregard) = $1,451.66</w:t>
            </w:r>
          </w:p>
          <w:p w14:paraId="3B9D7B46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>Countable Earned Income:</w:t>
            </w:r>
            <w:r w:rsidRPr="0014375F">
              <w:rPr>
                <w:rFonts w:ascii="Arial" w:hAnsi="Arial" w:cs="Arial"/>
                <w:sz w:val="22"/>
                <w:szCs w:val="22"/>
              </w:rPr>
              <w:tab/>
              <w:t>$1,451.66 divided by 2 = $725.83</w:t>
            </w:r>
          </w:p>
          <w:p w14:paraId="238EF09E" w14:textId="77777777" w:rsidR="001C69B7" w:rsidRPr="00C233B3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>Total Countable Income:</w:t>
            </w: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14375F">
              <w:rPr>
                <w:rFonts w:ascii="Arial" w:hAnsi="Arial" w:cs="Arial"/>
                <w:sz w:val="22"/>
                <w:szCs w:val="22"/>
              </w:rPr>
              <w:t>$</w:t>
            </w:r>
            <w:r w:rsidR="00C233B3">
              <w:rPr>
                <w:rFonts w:ascii="Arial" w:hAnsi="Arial" w:cs="Arial"/>
                <w:sz w:val="22"/>
                <w:szCs w:val="22"/>
              </w:rPr>
              <w:t>1</w:t>
            </w:r>
            <w:r w:rsidR="00681669">
              <w:rPr>
                <w:rFonts w:ascii="Arial" w:hAnsi="Arial" w:cs="Arial"/>
                <w:sz w:val="22"/>
                <w:szCs w:val="22"/>
              </w:rPr>
              <w:t>4</w:t>
            </w:r>
            <w:r w:rsidR="00A443E0">
              <w:rPr>
                <w:rFonts w:ascii="Arial" w:hAnsi="Arial" w:cs="Arial"/>
                <w:sz w:val="22"/>
                <w:szCs w:val="22"/>
              </w:rPr>
              <w:t>3</w:t>
            </w:r>
            <w:r w:rsidRPr="0014375F">
              <w:rPr>
                <w:rFonts w:ascii="Arial" w:hAnsi="Arial" w:cs="Arial"/>
                <w:sz w:val="22"/>
                <w:szCs w:val="22"/>
              </w:rPr>
              <w:t>0 + $725.83 = $</w:t>
            </w:r>
            <w:r w:rsidR="00681669">
              <w:rPr>
                <w:rFonts w:ascii="Arial" w:hAnsi="Arial" w:cs="Arial"/>
                <w:sz w:val="22"/>
                <w:szCs w:val="22"/>
              </w:rPr>
              <w:t>2,1</w:t>
            </w:r>
            <w:r w:rsidR="00A443E0">
              <w:rPr>
                <w:rFonts w:ascii="Arial" w:hAnsi="Arial" w:cs="Arial"/>
                <w:sz w:val="22"/>
                <w:szCs w:val="22"/>
              </w:rPr>
              <w:t>5</w:t>
            </w:r>
            <w:r w:rsidR="00C233B3" w:rsidRPr="00C233B3">
              <w:rPr>
                <w:rFonts w:ascii="Arial" w:hAnsi="Arial" w:cs="Arial"/>
                <w:sz w:val="22"/>
                <w:szCs w:val="22"/>
              </w:rPr>
              <w:t>5.83</w:t>
            </w:r>
          </w:p>
          <w:p w14:paraId="3DB19C1D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>250% FPL for HH of (2):</w:t>
            </w: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F02E0C">
              <w:rPr>
                <w:rFonts w:ascii="Arial" w:hAnsi="Arial" w:cs="Arial"/>
                <w:sz w:val="22"/>
                <w:szCs w:val="22"/>
              </w:rPr>
              <w:t>3,</w:t>
            </w:r>
            <w:r w:rsidR="00681669">
              <w:rPr>
                <w:rFonts w:ascii="Arial" w:hAnsi="Arial" w:cs="Arial"/>
                <w:sz w:val="22"/>
                <w:szCs w:val="22"/>
              </w:rPr>
              <w:t>384</w:t>
            </w:r>
          </w:p>
          <w:p w14:paraId="61BEDFA5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96B858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75F">
              <w:rPr>
                <w:rFonts w:ascii="Arial" w:hAnsi="Arial" w:cs="Arial"/>
                <w:sz w:val="22"/>
                <w:szCs w:val="22"/>
              </w:rPr>
              <w:tab/>
            </w:r>
            <w:r w:rsidRPr="0014375F">
              <w:rPr>
                <w:rFonts w:ascii="Arial" w:hAnsi="Arial" w:cs="Arial"/>
                <w:sz w:val="22"/>
                <w:szCs w:val="22"/>
              </w:rPr>
              <w:tab/>
            </w:r>
            <w:r w:rsidRPr="0014375F">
              <w:rPr>
                <w:rFonts w:ascii="Arial" w:hAnsi="Arial" w:cs="Arial"/>
                <w:sz w:val="22"/>
                <w:szCs w:val="22"/>
              </w:rPr>
              <w:tab/>
            </w:r>
            <w:r w:rsidRPr="0014375F">
              <w:rPr>
                <w:rFonts w:ascii="Arial" w:hAnsi="Arial" w:cs="Arial"/>
                <w:sz w:val="22"/>
                <w:szCs w:val="22"/>
              </w:rPr>
              <w:tab/>
              <w:t>$</w:t>
            </w:r>
            <w:r w:rsidR="00681669">
              <w:rPr>
                <w:rFonts w:ascii="Arial" w:hAnsi="Arial" w:cs="Arial"/>
                <w:sz w:val="22"/>
                <w:szCs w:val="22"/>
              </w:rPr>
              <w:t>2</w:t>
            </w:r>
            <w:r w:rsidR="00BB2AE1">
              <w:rPr>
                <w:rFonts w:ascii="Arial" w:hAnsi="Arial" w:cs="Arial"/>
                <w:sz w:val="22"/>
                <w:szCs w:val="22"/>
              </w:rPr>
              <w:t>,</w:t>
            </w:r>
            <w:r w:rsidR="00681669">
              <w:rPr>
                <w:rFonts w:ascii="Arial" w:hAnsi="Arial" w:cs="Arial"/>
                <w:sz w:val="22"/>
                <w:szCs w:val="22"/>
              </w:rPr>
              <w:t>1</w:t>
            </w:r>
            <w:r w:rsidR="00A443E0">
              <w:rPr>
                <w:rFonts w:ascii="Arial" w:hAnsi="Arial" w:cs="Arial"/>
                <w:sz w:val="22"/>
                <w:szCs w:val="22"/>
              </w:rPr>
              <w:t>5</w:t>
            </w:r>
            <w:r w:rsidR="00BB2AE1" w:rsidRPr="00C233B3">
              <w:rPr>
                <w:rFonts w:ascii="Arial" w:hAnsi="Arial" w:cs="Arial"/>
                <w:sz w:val="22"/>
                <w:szCs w:val="22"/>
              </w:rPr>
              <w:t>5.83</w:t>
            </w:r>
            <w:r w:rsidRPr="0014375F">
              <w:rPr>
                <w:rFonts w:ascii="Arial" w:hAnsi="Arial" w:cs="Arial"/>
                <w:sz w:val="22"/>
                <w:szCs w:val="22"/>
              </w:rPr>
              <w:t xml:space="preserve"> &lt; $</w:t>
            </w:r>
            <w:r>
              <w:rPr>
                <w:rFonts w:ascii="Arial" w:hAnsi="Arial" w:cs="Arial"/>
                <w:sz w:val="22"/>
                <w:szCs w:val="22"/>
              </w:rPr>
              <w:t>3,</w:t>
            </w:r>
            <w:r w:rsidR="00681669">
              <w:rPr>
                <w:rFonts w:ascii="Arial" w:hAnsi="Arial" w:cs="Arial"/>
                <w:sz w:val="22"/>
                <w:szCs w:val="22"/>
              </w:rPr>
              <w:t>384</w:t>
            </w:r>
            <w:r w:rsidR="00BB2AE1">
              <w:rPr>
                <w:rFonts w:ascii="Arial" w:hAnsi="Arial" w:cs="Arial"/>
                <w:sz w:val="22"/>
                <w:szCs w:val="22"/>
              </w:rPr>
              <w:t>.00</w:t>
            </w:r>
            <w:r w:rsidRPr="0014375F">
              <w:rPr>
                <w:rFonts w:ascii="Arial" w:hAnsi="Arial" w:cs="Arial"/>
                <w:sz w:val="22"/>
                <w:szCs w:val="22"/>
              </w:rPr>
              <w:t>, so proceed to Step 2.</w:t>
            </w:r>
          </w:p>
          <w:p w14:paraId="1B2B0E65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D3E712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>Step 2</w:t>
            </w:r>
            <w:r w:rsidRPr="0014375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Individual Unearned Income</w:t>
            </w:r>
          </w:p>
          <w:p w14:paraId="25548817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F59912" w14:textId="77777777" w:rsidR="00A443E0" w:rsidRDefault="00681669" w:rsidP="00A443E0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$1,4</w:t>
            </w:r>
            <w:r w:rsidR="00A443E0" w:rsidRPr="00A443E0">
              <w:rPr>
                <w:rFonts w:ascii="Arial" w:hAnsi="Arial" w:cs="Arial"/>
                <w:bCs/>
                <w:sz w:val="22"/>
                <w:szCs w:val="22"/>
              </w:rPr>
              <w:t>00 - $2</w:t>
            </w:r>
            <w:r>
              <w:rPr>
                <w:rFonts w:ascii="Arial" w:hAnsi="Arial" w:cs="Arial"/>
                <w:bCs/>
                <w:sz w:val="22"/>
                <w:szCs w:val="22"/>
              </w:rPr>
              <w:t>0 (Unearned income disregard)=$1,3</w:t>
            </w:r>
            <w:r w:rsidR="00A443E0" w:rsidRPr="00A443E0">
              <w:rPr>
                <w:rFonts w:ascii="Arial" w:hAnsi="Arial" w:cs="Arial"/>
                <w:bCs/>
                <w:sz w:val="22"/>
                <w:szCs w:val="22"/>
              </w:rPr>
              <w:t>80</w:t>
            </w:r>
          </w:p>
          <w:p w14:paraId="06FE22A8" w14:textId="77777777" w:rsidR="00A443E0" w:rsidRPr="00A443E0" w:rsidRDefault="00A443E0" w:rsidP="00A443E0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8435B6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75F">
              <w:rPr>
                <w:rFonts w:ascii="Arial" w:hAnsi="Arial" w:cs="Arial"/>
                <w:sz w:val="22"/>
                <w:szCs w:val="22"/>
              </w:rPr>
              <w:t>$</w:t>
            </w:r>
            <w:r w:rsidR="00681669">
              <w:rPr>
                <w:rFonts w:ascii="Arial" w:hAnsi="Arial" w:cs="Arial"/>
                <w:sz w:val="22"/>
                <w:szCs w:val="22"/>
              </w:rPr>
              <w:t>1,3</w:t>
            </w:r>
            <w:r w:rsidR="00A443E0">
              <w:rPr>
                <w:rFonts w:ascii="Arial" w:hAnsi="Arial" w:cs="Arial"/>
                <w:sz w:val="22"/>
                <w:szCs w:val="22"/>
              </w:rPr>
              <w:t>80</w:t>
            </w:r>
            <w:r w:rsidRPr="0014375F">
              <w:rPr>
                <w:rFonts w:ascii="Arial" w:hAnsi="Arial" w:cs="Arial"/>
                <w:sz w:val="22"/>
                <w:szCs w:val="22"/>
              </w:rPr>
              <w:t xml:space="preserve"> &gt; </w:t>
            </w:r>
            <w:r>
              <w:rPr>
                <w:rFonts w:ascii="Arial" w:hAnsi="Arial" w:cs="Arial"/>
                <w:sz w:val="22"/>
                <w:szCs w:val="22"/>
              </w:rPr>
              <w:t>100% FPL</w:t>
            </w:r>
            <w:r w:rsidRPr="0014375F">
              <w:rPr>
                <w:rFonts w:ascii="Arial" w:hAnsi="Arial" w:cs="Arial"/>
                <w:sz w:val="22"/>
                <w:szCs w:val="22"/>
              </w:rPr>
              <w:t xml:space="preserve"> for an individual, so Ms. Hope’s application is denied.</w:t>
            </w:r>
          </w:p>
          <w:p w14:paraId="110D672E" w14:textId="77777777" w:rsidR="001C69B7" w:rsidRPr="0014375F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69B7" w:rsidRPr="006839E5" w14:paraId="4D35D0A1" w14:textId="77777777" w:rsidTr="00527D67">
        <w:tc>
          <w:tcPr>
            <w:tcW w:w="5000" w:type="pct"/>
            <w:tcBorders>
              <w:bottom w:val="single" w:sz="4" w:space="0" w:color="auto"/>
            </w:tcBorders>
          </w:tcPr>
          <w:p w14:paraId="7A89E329" w14:textId="77777777" w:rsidR="001C69B7" w:rsidRPr="006839E5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DC8938" w14:textId="77777777" w:rsidR="001C69B7" w:rsidRPr="006839E5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9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Example #3: </w:t>
            </w:r>
            <w:r w:rsidRPr="006839E5">
              <w:rPr>
                <w:rFonts w:ascii="Arial" w:hAnsi="Arial" w:cs="Arial"/>
                <w:sz w:val="22"/>
                <w:szCs w:val="22"/>
              </w:rPr>
              <w:t>Lynn White earns $4,000 per month.</w:t>
            </w:r>
            <w:r w:rsidR="002B725C">
              <w:rPr>
                <w:rFonts w:ascii="Arial" w:hAnsi="Arial" w:cs="Arial"/>
                <w:sz w:val="22"/>
                <w:szCs w:val="22"/>
              </w:rPr>
              <w:t xml:space="preserve"> Her husband, Marty, e</w:t>
            </w:r>
            <w:r w:rsidR="0043229B">
              <w:rPr>
                <w:rFonts w:ascii="Arial" w:hAnsi="Arial" w:cs="Arial"/>
                <w:sz w:val="22"/>
                <w:szCs w:val="22"/>
              </w:rPr>
              <w:t>arns $2</w:t>
            </w:r>
            <w:r w:rsidR="002B725C">
              <w:rPr>
                <w:rFonts w:ascii="Arial" w:hAnsi="Arial" w:cs="Arial"/>
                <w:sz w:val="22"/>
                <w:szCs w:val="22"/>
              </w:rPr>
              <w:t>,</w:t>
            </w:r>
            <w:r w:rsidR="0043229B">
              <w:rPr>
                <w:rFonts w:ascii="Arial" w:hAnsi="Arial" w:cs="Arial"/>
                <w:sz w:val="22"/>
                <w:szCs w:val="22"/>
              </w:rPr>
              <w:t>00</w:t>
            </w:r>
            <w:r w:rsidRPr="006839E5">
              <w:rPr>
                <w:rFonts w:ascii="Arial" w:hAnsi="Arial" w:cs="Arial"/>
                <w:sz w:val="22"/>
                <w:szCs w:val="22"/>
              </w:rPr>
              <w:t xml:space="preserve">0 per month and receives </w:t>
            </w:r>
            <w:r>
              <w:rPr>
                <w:rFonts w:ascii="Arial" w:hAnsi="Arial" w:cs="Arial"/>
                <w:sz w:val="22"/>
                <w:szCs w:val="22"/>
              </w:rPr>
              <w:t>Social Security Disability of $</w:t>
            </w:r>
            <w:r w:rsidR="0043229B">
              <w:rPr>
                <w:rFonts w:ascii="Arial" w:hAnsi="Arial" w:cs="Arial"/>
                <w:sz w:val="22"/>
                <w:szCs w:val="22"/>
              </w:rPr>
              <w:t>1</w:t>
            </w:r>
            <w:r w:rsidR="00DF4DBD">
              <w:rPr>
                <w:rFonts w:ascii="Arial" w:hAnsi="Arial" w:cs="Arial"/>
                <w:sz w:val="22"/>
                <w:szCs w:val="22"/>
              </w:rPr>
              <w:t>00</w:t>
            </w:r>
            <w:r w:rsidRPr="006839E5">
              <w:rPr>
                <w:rFonts w:ascii="Arial" w:hAnsi="Arial" w:cs="Arial"/>
                <w:sz w:val="22"/>
                <w:szCs w:val="22"/>
              </w:rPr>
              <w:t>. Their son, Dillon, receives $350 in SSA.</w:t>
            </w:r>
          </w:p>
          <w:p w14:paraId="2588DD6C" w14:textId="77777777" w:rsidR="001C69B7" w:rsidRPr="006839E5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A334EE" w14:textId="77777777" w:rsidR="001C69B7" w:rsidRPr="006839E5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39E5">
              <w:rPr>
                <w:rFonts w:ascii="Arial" w:hAnsi="Arial" w:cs="Arial"/>
                <w:b/>
                <w:bCs/>
                <w:sz w:val="22"/>
                <w:szCs w:val="22"/>
              </w:rPr>
              <w:t>Step 1</w:t>
            </w:r>
            <w:r w:rsidRPr="006839E5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Family Income</w:t>
            </w:r>
          </w:p>
          <w:p w14:paraId="263246E2" w14:textId="77777777" w:rsidR="001C69B7" w:rsidRPr="006839E5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D61D52" w14:textId="77777777" w:rsidR="001C69B7" w:rsidRPr="006839E5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9E5">
              <w:rPr>
                <w:rFonts w:ascii="Arial" w:hAnsi="Arial" w:cs="Arial"/>
                <w:b/>
                <w:bCs/>
                <w:sz w:val="22"/>
                <w:szCs w:val="22"/>
              </w:rPr>
              <w:t>Unearned Income:</w:t>
            </w:r>
            <w:r w:rsidRPr="006839E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6839E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43229B">
              <w:rPr>
                <w:rFonts w:ascii="Arial" w:hAnsi="Arial" w:cs="Arial"/>
                <w:sz w:val="22"/>
                <w:szCs w:val="22"/>
              </w:rPr>
              <w:t>$1,0</w:t>
            </w:r>
            <w:r w:rsidRPr="006839E5">
              <w:rPr>
                <w:rFonts w:ascii="Arial" w:hAnsi="Arial" w:cs="Arial"/>
                <w:sz w:val="22"/>
                <w:szCs w:val="22"/>
              </w:rPr>
              <w:t>00 + $350 = $</w:t>
            </w:r>
            <w:r w:rsidR="0043229B">
              <w:rPr>
                <w:rFonts w:ascii="Arial" w:hAnsi="Arial" w:cs="Arial"/>
                <w:sz w:val="22"/>
                <w:szCs w:val="22"/>
              </w:rPr>
              <w:t>1,3</w:t>
            </w:r>
            <w:r w:rsidRPr="006839E5"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3E2FCF18" w14:textId="77777777" w:rsidR="001C69B7" w:rsidRPr="006839E5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9E5">
              <w:rPr>
                <w:rFonts w:ascii="Arial" w:hAnsi="Arial" w:cs="Arial"/>
                <w:b/>
                <w:bCs/>
                <w:sz w:val="22"/>
                <w:szCs w:val="22"/>
              </w:rPr>
              <w:t>Less Deductions:</w:t>
            </w:r>
            <w:r w:rsidRPr="006839E5">
              <w:rPr>
                <w:rFonts w:ascii="Arial" w:hAnsi="Arial" w:cs="Arial"/>
                <w:sz w:val="22"/>
                <w:szCs w:val="22"/>
              </w:rPr>
              <w:tab/>
            </w:r>
            <w:r w:rsidRPr="006839E5">
              <w:rPr>
                <w:rFonts w:ascii="Arial" w:hAnsi="Arial" w:cs="Arial"/>
                <w:sz w:val="22"/>
                <w:szCs w:val="22"/>
              </w:rPr>
              <w:tab/>
              <w:t>$</w:t>
            </w:r>
            <w:r w:rsidR="0043229B">
              <w:rPr>
                <w:rFonts w:ascii="Arial" w:hAnsi="Arial" w:cs="Arial"/>
                <w:sz w:val="22"/>
                <w:szCs w:val="22"/>
              </w:rPr>
              <w:t>1,3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839E5">
              <w:rPr>
                <w:rFonts w:ascii="Arial" w:hAnsi="Arial" w:cs="Arial"/>
                <w:sz w:val="22"/>
                <w:szCs w:val="22"/>
              </w:rPr>
              <w:t>0 - $20 (general income disregard) = $</w:t>
            </w:r>
            <w:r w:rsidR="0043229B">
              <w:rPr>
                <w:rFonts w:ascii="Arial" w:hAnsi="Arial" w:cs="Arial"/>
                <w:sz w:val="22"/>
                <w:szCs w:val="22"/>
              </w:rPr>
              <w:t>1,3</w:t>
            </w:r>
            <w:r w:rsidRPr="006839E5"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4B28B2BF" w14:textId="77777777" w:rsidR="001C69B7" w:rsidRPr="006839E5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5E19DB" w14:textId="77777777" w:rsidR="001C69B7" w:rsidRPr="006839E5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9E5">
              <w:rPr>
                <w:rFonts w:ascii="Arial" w:hAnsi="Arial" w:cs="Arial"/>
                <w:b/>
                <w:bCs/>
                <w:sz w:val="22"/>
                <w:szCs w:val="22"/>
              </w:rPr>
              <w:t>Earned Income:</w:t>
            </w:r>
            <w:r w:rsidRPr="006839E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6839E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6839E5">
              <w:rPr>
                <w:rFonts w:ascii="Arial" w:hAnsi="Arial" w:cs="Arial"/>
                <w:sz w:val="22"/>
                <w:szCs w:val="22"/>
              </w:rPr>
              <w:t>$4,000 + $</w:t>
            </w:r>
            <w:r w:rsidR="0043229B">
              <w:rPr>
                <w:rFonts w:ascii="Arial" w:hAnsi="Arial" w:cs="Arial"/>
                <w:sz w:val="22"/>
                <w:szCs w:val="22"/>
              </w:rPr>
              <w:t>2,000</w:t>
            </w:r>
            <w:r w:rsidRPr="006839E5">
              <w:rPr>
                <w:rFonts w:ascii="Arial" w:hAnsi="Arial" w:cs="Arial"/>
                <w:sz w:val="22"/>
                <w:szCs w:val="22"/>
              </w:rPr>
              <w:t xml:space="preserve"> = $</w:t>
            </w:r>
            <w:r w:rsidR="0043229B">
              <w:rPr>
                <w:rFonts w:ascii="Arial" w:hAnsi="Arial" w:cs="Arial"/>
                <w:sz w:val="22"/>
                <w:szCs w:val="22"/>
              </w:rPr>
              <w:t>6</w:t>
            </w:r>
            <w:r w:rsidRPr="006839E5">
              <w:rPr>
                <w:rFonts w:ascii="Arial" w:hAnsi="Arial" w:cs="Arial"/>
                <w:sz w:val="22"/>
                <w:szCs w:val="22"/>
              </w:rPr>
              <w:t>,</w:t>
            </w:r>
            <w:r w:rsidR="0043229B">
              <w:rPr>
                <w:rFonts w:ascii="Arial" w:hAnsi="Arial" w:cs="Arial"/>
                <w:sz w:val="22"/>
                <w:szCs w:val="22"/>
              </w:rPr>
              <w:t>000</w:t>
            </w:r>
          </w:p>
          <w:p w14:paraId="7C12E9E8" w14:textId="77777777" w:rsidR="001C69B7" w:rsidRPr="006839E5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9E5">
              <w:rPr>
                <w:rFonts w:ascii="Arial" w:hAnsi="Arial" w:cs="Arial"/>
                <w:b/>
                <w:bCs/>
                <w:sz w:val="22"/>
                <w:szCs w:val="22"/>
              </w:rPr>
              <w:t>Less Deductions:</w:t>
            </w:r>
            <w:r w:rsidR="0043229B">
              <w:rPr>
                <w:rFonts w:ascii="Arial" w:hAnsi="Arial" w:cs="Arial"/>
                <w:sz w:val="22"/>
                <w:szCs w:val="22"/>
              </w:rPr>
              <w:tab/>
            </w:r>
            <w:r w:rsidR="0043229B">
              <w:rPr>
                <w:rFonts w:ascii="Arial" w:hAnsi="Arial" w:cs="Arial"/>
                <w:sz w:val="22"/>
                <w:szCs w:val="22"/>
              </w:rPr>
              <w:tab/>
              <w:t>$6</w:t>
            </w:r>
            <w:r w:rsidRPr="006839E5">
              <w:rPr>
                <w:rFonts w:ascii="Arial" w:hAnsi="Arial" w:cs="Arial"/>
                <w:sz w:val="22"/>
                <w:szCs w:val="22"/>
              </w:rPr>
              <w:t>,</w:t>
            </w:r>
            <w:r w:rsidR="0043229B">
              <w:rPr>
                <w:rFonts w:ascii="Arial" w:hAnsi="Arial" w:cs="Arial"/>
                <w:sz w:val="22"/>
                <w:szCs w:val="22"/>
              </w:rPr>
              <w:t>000</w:t>
            </w:r>
            <w:r w:rsidRPr="006839E5">
              <w:rPr>
                <w:rFonts w:ascii="Arial" w:hAnsi="Arial" w:cs="Arial"/>
                <w:sz w:val="22"/>
                <w:szCs w:val="22"/>
              </w:rPr>
              <w:t xml:space="preserve"> - $65 (</w:t>
            </w:r>
            <w:r w:rsidR="0043229B">
              <w:rPr>
                <w:rFonts w:ascii="Arial" w:hAnsi="Arial" w:cs="Arial"/>
                <w:sz w:val="22"/>
                <w:szCs w:val="22"/>
              </w:rPr>
              <w:t>earned income disregard) = $5,935</w:t>
            </w:r>
          </w:p>
          <w:p w14:paraId="7CA45327" w14:textId="77777777" w:rsidR="001C69B7" w:rsidRPr="006839E5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9E5">
              <w:rPr>
                <w:rFonts w:ascii="Arial" w:hAnsi="Arial" w:cs="Arial"/>
                <w:b/>
                <w:bCs/>
                <w:sz w:val="22"/>
                <w:szCs w:val="22"/>
              </w:rPr>
              <w:t>Countable Earned Income:</w:t>
            </w:r>
            <w:r w:rsidR="0043229B">
              <w:rPr>
                <w:rFonts w:ascii="Arial" w:hAnsi="Arial" w:cs="Arial"/>
                <w:sz w:val="22"/>
                <w:szCs w:val="22"/>
              </w:rPr>
              <w:tab/>
              <w:t>$5,935 divided by 2 = $2,967</w:t>
            </w:r>
            <w:r w:rsidRPr="006839E5">
              <w:rPr>
                <w:rFonts w:ascii="Arial" w:hAnsi="Arial" w:cs="Arial"/>
                <w:sz w:val="22"/>
                <w:szCs w:val="22"/>
              </w:rPr>
              <w:t>.50</w:t>
            </w:r>
          </w:p>
          <w:p w14:paraId="4716F255" w14:textId="77777777" w:rsidR="001C69B7" w:rsidRPr="006839E5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9E5">
              <w:rPr>
                <w:rFonts w:ascii="Arial" w:hAnsi="Arial" w:cs="Arial"/>
                <w:b/>
                <w:bCs/>
                <w:sz w:val="22"/>
                <w:szCs w:val="22"/>
              </w:rPr>
              <w:t>Total Countable Income:</w:t>
            </w:r>
            <w:r w:rsidRPr="006839E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6839E5">
              <w:rPr>
                <w:rFonts w:ascii="Arial" w:hAnsi="Arial" w:cs="Arial"/>
                <w:sz w:val="22"/>
                <w:szCs w:val="22"/>
              </w:rPr>
              <w:t>$</w:t>
            </w:r>
            <w:r w:rsidR="0043229B">
              <w:rPr>
                <w:rFonts w:ascii="Arial" w:hAnsi="Arial" w:cs="Arial"/>
                <w:sz w:val="22"/>
                <w:szCs w:val="22"/>
              </w:rPr>
              <w:t>1,330 + $2,967</w:t>
            </w:r>
            <w:r w:rsidRPr="006839E5">
              <w:rPr>
                <w:rFonts w:ascii="Arial" w:hAnsi="Arial" w:cs="Arial"/>
                <w:sz w:val="22"/>
                <w:szCs w:val="22"/>
              </w:rPr>
              <w:t xml:space="preserve">.50 = </w:t>
            </w:r>
            <w:r w:rsidR="00290C4B">
              <w:rPr>
                <w:rFonts w:ascii="Arial" w:hAnsi="Arial" w:cs="Arial"/>
                <w:sz w:val="22"/>
                <w:szCs w:val="22"/>
              </w:rPr>
              <w:t>$4</w:t>
            </w:r>
            <w:r w:rsidRPr="006839E5">
              <w:rPr>
                <w:rFonts w:ascii="Arial" w:hAnsi="Arial" w:cs="Arial"/>
                <w:sz w:val="22"/>
                <w:szCs w:val="22"/>
              </w:rPr>
              <w:t>,</w:t>
            </w:r>
            <w:r w:rsidR="0043229B">
              <w:rPr>
                <w:rFonts w:ascii="Arial" w:hAnsi="Arial" w:cs="Arial"/>
                <w:sz w:val="22"/>
                <w:szCs w:val="22"/>
              </w:rPr>
              <w:t>297</w:t>
            </w:r>
            <w:r w:rsidRPr="006839E5">
              <w:rPr>
                <w:rFonts w:ascii="Arial" w:hAnsi="Arial" w:cs="Arial"/>
                <w:sz w:val="22"/>
                <w:szCs w:val="22"/>
              </w:rPr>
              <w:t>.50</w:t>
            </w:r>
          </w:p>
          <w:p w14:paraId="565B87C3" w14:textId="77777777" w:rsidR="001C69B7" w:rsidRPr="006839E5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9E5">
              <w:rPr>
                <w:rFonts w:ascii="Arial" w:hAnsi="Arial" w:cs="Arial"/>
                <w:b/>
                <w:bCs/>
                <w:sz w:val="22"/>
                <w:szCs w:val="22"/>
              </w:rPr>
              <w:t>250% FPL for HH of (3):</w:t>
            </w:r>
            <w:r w:rsidRPr="006839E5">
              <w:rPr>
                <w:rFonts w:ascii="Arial" w:hAnsi="Arial" w:cs="Arial"/>
                <w:sz w:val="22"/>
                <w:szCs w:val="22"/>
              </w:rPr>
              <w:tab/>
              <w:t>$</w:t>
            </w:r>
            <w:r w:rsidR="0043229B">
              <w:rPr>
                <w:rFonts w:ascii="Arial" w:hAnsi="Arial" w:cs="Arial"/>
                <w:sz w:val="22"/>
                <w:szCs w:val="22"/>
              </w:rPr>
              <w:t>4,255</w:t>
            </w:r>
          </w:p>
          <w:p w14:paraId="1074185D" w14:textId="77777777" w:rsidR="001C69B7" w:rsidRPr="006839E5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D75710" w14:textId="77777777" w:rsidR="001C69B7" w:rsidRPr="006839E5" w:rsidRDefault="0043229B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$4,297</w:t>
            </w:r>
            <w:r w:rsidR="001C69B7" w:rsidRPr="006839E5">
              <w:rPr>
                <w:rFonts w:ascii="Arial" w:hAnsi="Arial" w:cs="Arial"/>
                <w:sz w:val="22"/>
                <w:szCs w:val="22"/>
              </w:rPr>
              <w:t>.50 &gt; $</w:t>
            </w:r>
            <w:r w:rsidR="00BB7321">
              <w:rPr>
                <w:rFonts w:ascii="Arial" w:hAnsi="Arial" w:cs="Arial"/>
                <w:sz w:val="22"/>
                <w:szCs w:val="22"/>
              </w:rPr>
              <w:t>4,</w:t>
            </w:r>
            <w:r>
              <w:rPr>
                <w:rFonts w:ascii="Arial" w:hAnsi="Arial" w:cs="Arial"/>
                <w:sz w:val="22"/>
                <w:szCs w:val="22"/>
              </w:rPr>
              <w:t>255</w:t>
            </w:r>
            <w:r w:rsidR="001C69B7" w:rsidRPr="006839E5">
              <w:rPr>
                <w:rFonts w:ascii="Arial" w:hAnsi="Arial" w:cs="Arial"/>
                <w:sz w:val="22"/>
                <w:szCs w:val="22"/>
              </w:rPr>
              <w:t>, so do not proceed to Step 2.</w:t>
            </w:r>
          </w:p>
          <w:p w14:paraId="7033F240" w14:textId="77777777" w:rsidR="001C69B7" w:rsidRPr="006839E5" w:rsidRDefault="001C69B7" w:rsidP="00527D67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9E5">
              <w:rPr>
                <w:rFonts w:ascii="Arial" w:hAnsi="Arial" w:cs="Arial"/>
                <w:sz w:val="22"/>
                <w:szCs w:val="22"/>
              </w:rPr>
              <w:t>Mr. White does not qualify financially for the Working Disabled program.</w:t>
            </w:r>
          </w:p>
          <w:p w14:paraId="13E1819B" w14:textId="77777777" w:rsidR="001C69B7" w:rsidRPr="006839E5" w:rsidRDefault="001C69B7" w:rsidP="00527D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491889B" w14:textId="77777777" w:rsidR="002835BA" w:rsidRDefault="00C42737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</w:rPr>
      </w:pPr>
      <w:hyperlink w:anchor="_top" w:history="1">
        <w:r w:rsidR="002835BA">
          <w:rPr>
            <w:rStyle w:val="Hyperlink"/>
            <w:rFonts w:ascii="Arial" w:hAnsi="Arial" w:cs="Arial"/>
          </w:rPr>
          <w:t>Table of Contents</w:t>
        </w:r>
      </w:hyperlink>
    </w:p>
    <w:sectPr w:rsidR="002835BA">
      <w:headerReference w:type="default" r:id="rId19"/>
      <w:footerReference w:type="default" r:id="rId20"/>
      <w:pgSz w:w="12240" w:h="15840" w:code="1"/>
      <w:pgMar w:top="2736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66593" w14:textId="77777777" w:rsidR="00681669" w:rsidRDefault="00681669">
      <w:r>
        <w:separator/>
      </w:r>
    </w:p>
  </w:endnote>
  <w:endnote w:type="continuationSeparator" w:id="0">
    <w:p w14:paraId="33B5E802" w14:textId="77777777" w:rsidR="00681669" w:rsidRDefault="0068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F221F" w14:textId="6EE668AC" w:rsidR="00681669" w:rsidRPr="00784F09" w:rsidRDefault="00681669">
    <w:pPr>
      <w:pStyle w:val="Footer"/>
      <w:rPr>
        <w:rFonts w:ascii="Arial" w:hAnsi="Arial" w:cs="Arial"/>
        <w:szCs w:val="20"/>
      </w:rPr>
    </w:pPr>
    <w:r>
      <w:rPr>
        <w:rFonts w:ascii="Arial" w:hAnsi="Arial" w:cs="Arial"/>
        <w:sz w:val="20"/>
        <w:szCs w:val="20"/>
      </w:rPr>
      <w:t>Version</w:t>
    </w:r>
    <w:r w:rsidRPr="006F2629">
      <w:rPr>
        <w:rFonts w:ascii="Arial" w:hAnsi="Arial" w:cs="Arial"/>
        <w:sz w:val="20"/>
        <w:szCs w:val="20"/>
      </w:rPr>
      <w:t xml:space="preserve"> Month: </w:t>
    </w:r>
    <w:r w:rsidR="0075400B">
      <w:rPr>
        <w:rFonts w:ascii="Arial" w:hAnsi="Arial" w:cs="Arial"/>
        <w:sz w:val="20"/>
        <w:szCs w:val="20"/>
      </w:rPr>
      <w:t>March</w:t>
    </w:r>
    <w:r>
      <w:rPr>
        <w:rFonts w:ascii="Arial" w:hAnsi="Arial" w:cs="Arial"/>
        <w:sz w:val="20"/>
        <w:szCs w:val="20"/>
      </w:rPr>
      <w:t xml:space="preserve"> 20</w:t>
    </w:r>
    <w:r w:rsidR="0075400B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26D29" w14:textId="77777777" w:rsidR="00681669" w:rsidRDefault="00681669">
      <w:r>
        <w:separator/>
      </w:r>
    </w:p>
  </w:footnote>
  <w:footnote w:type="continuationSeparator" w:id="0">
    <w:p w14:paraId="68775ABA" w14:textId="77777777" w:rsidR="00681669" w:rsidRDefault="00681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D23F9" w14:textId="77777777" w:rsidR="00681669" w:rsidRDefault="00681669">
    <w:pPr>
      <w:pStyle w:val="Header"/>
      <w:tabs>
        <w:tab w:val="clear" w:pos="4320"/>
      </w:tabs>
      <w:jc w:val="center"/>
      <w:rPr>
        <w:rFonts w:ascii="Arial" w:hAnsi="Arial" w:cs="Arial"/>
        <w:caps/>
      </w:rPr>
    </w:pPr>
    <w:smartTag w:uri="urn:schemas-microsoft-com:office:smarttags" w:element="State">
      <w:smartTag w:uri="urn:schemas-microsoft-com:office:smarttags" w:element="place">
        <w:r>
          <w:rPr>
            <w:rFonts w:ascii="Arial" w:hAnsi="Arial" w:cs="Arial"/>
            <w:caps/>
          </w:rPr>
          <w:t>South Carolina</w:t>
        </w:r>
      </w:smartTag>
    </w:smartTag>
    <w:r>
      <w:rPr>
        <w:rFonts w:ascii="Arial" w:hAnsi="Arial" w:cs="Arial"/>
        <w:caps/>
      </w:rPr>
      <w:t xml:space="preserve"> Department of Health and Human Services</w:t>
    </w:r>
  </w:p>
  <w:p w14:paraId="3C19DE26" w14:textId="77777777" w:rsidR="00681669" w:rsidRDefault="00681669">
    <w:pPr>
      <w:pStyle w:val="Header"/>
      <w:tabs>
        <w:tab w:val="clear" w:pos="4320"/>
      </w:tabs>
      <w:jc w:val="center"/>
      <w:rPr>
        <w:rFonts w:ascii="Arial" w:hAnsi="Arial" w:cs="Arial"/>
        <w:b/>
        <w:bCs/>
        <w:caps/>
        <w:sz w:val="28"/>
      </w:rPr>
    </w:pPr>
    <w:r>
      <w:rPr>
        <w:rFonts w:ascii="Arial" w:hAnsi="Arial" w:cs="Arial"/>
        <w:b/>
        <w:bCs/>
        <w:caps/>
        <w:sz w:val="28"/>
      </w:rPr>
      <w:t>Medicaid Policy And Procedures Manual</w:t>
    </w:r>
  </w:p>
  <w:p w14:paraId="476C37B6" w14:textId="77777777" w:rsidR="00681669" w:rsidRDefault="00681669">
    <w:pPr>
      <w:pStyle w:val="Header"/>
      <w:tabs>
        <w:tab w:val="clear" w:pos="4320"/>
      </w:tabs>
      <w:jc w:val="center"/>
      <w:rPr>
        <w:rFonts w:ascii="Arial" w:hAnsi="Arial" w:cs="Arial"/>
      </w:rPr>
    </w:pPr>
  </w:p>
  <w:p w14:paraId="1DA22E24" w14:textId="77777777" w:rsidR="00681669" w:rsidRDefault="00681669">
    <w:pPr>
      <w:pStyle w:val="Header"/>
      <w:tabs>
        <w:tab w:val="clear" w:pos="432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CHAPTER 307 – Working Disabled</w:t>
    </w:r>
  </w:p>
  <w:p w14:paraId="71D0D991" w14:textId="77777777" w:rsidR="00681669" w:rsidRDefault="00681669">
    <w:pPr>
      <w:pStyle w:val="Header"/>
      <w:tabs>
        <w:tab w:val="clear" w:pos="4320"/>
      </w:tabs>
      <w:rPr>
        <w:rFonts w:ascii="Arial" w:hAnsi="Arial" w:cs="Arial"/>
        <w:b/>
        <w:bCs/>
      </w:rPr>
    </w:pPr>
  </w:p>
  <w:p w14:paraId="74377C3E" w14:textId="77777777" w:rsidR="00681669" w:rsidRDefault="00681669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ab/>
      <w:t xml:space="preserve">Page </w:t>
    </w:r>
    <w:r>
      <w:rPr>
        <w:rStyle w:val="PageNumber"/>
        <w:rFonts w:ascii="Arial" w:hAnsi="Arial" w:cs="Arial"/>
        <w:u w:val="single"/>
      </w:rPr>
      <w:fldChar w:fldCharType="begin"/>
    </w:r>
    <w:r>
      <w:rPr>
        <w:rStyle w:val="PageNumber"/>
        <w:rFonts w:ascii="Arial" w:hAnsi="Arial" w:cs="Arial"/>
        <w:u w:val="single"/>
      </w:rPr>
      <w:instrText xml:space="preserve"> PAGE </w:instrText>
    </w:r>
    <w:r>
      <w:rPr>
        <w:rStyle w:val="PageNumber"/>
        <w:rFonts w:ascii="Arial" w:hAnsi="Arial" w:cs="Arial"/>
        <w:u w:val="single"/>
      </w:rPr>
      <w:fldChar w:fldCharType="separate"/>
    </w:r>
    <w:r w:rsidR="0043229B">
      <w:rPr>
        <w:rStyle w:val="PageNumber"/>
        <w:rFonts w:ascii="Arial" w:hAnsi="Arial" w:cs="Arial"/>
        <w:noProof/>
        <w:u w:val="single"/>
      </w:rPr>
      <w:t>1</w:t>
    </w:r>
    <w:r>
      <w:rPr>
        <w:rStyle w:val="PageNumber"/>
        <w:rFonts w:ascii="Arial" w:hAnsi="Arial" w:cs="Arial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2D85"/>
    <w:multiLevelType w:val="hybridMultilevel"/>
    <w:tmpl w:val="23A60B0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5347B8"/>
    <w:multiLevelType w:val="hybridMultilevel"/>
    <w:tmpl w:val="3EDA93D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7697628"/>
    <w:multiLevelType w:val="hybridMultilevel"/>
    <w:tmpl w:val="769236CA"/>
    <w:lvl w:ilvl="0" w:tplc="52341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26AFB"/>
    <w:multiLevelType w:val="hybridMultilevel"/>
    <w:tmpl w:val="F1B2F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1A31"/>
    <w:multiLevelType w:val="hybridMultilevel"/>
    <w:tmpl w:val="24B0F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66BF3"/>
    <w:multiLevelType w:val="hybridMultilevel"/>
    <w:tmpl w:val="BDC025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CB2EC9"/>
    <w:multiLevelType w:val="hybridMultilevel"/>
    <w:tmpl w:val="03B6A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172BF"/>
    <w:multiLevelType w:val="hybridMultilevel"/>
    <w:tmpl w:val="768C5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75BE6"/>
    <w:multiLevelType w:val="hybridMultilevel"/>
    <w:tmpl w:val="B4F254A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2724748"/>
    <w:multiLevelType w:val="hybridMultilevel"/>
    <w:tmpl w:val="C4F6CC96"/>
    <w:lvl w:ilvl="0" w:tplc="52341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C68EB"/>
    <w:multiLevelType w:val="hybridMultilevel"/>
    <w:tmpl w:val="768C5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461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61699"/>
    <w:multiLevelType w:val="hybridMultilevel"/>
    <w:tmpl w:val="24B0FB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34BD9"/>
    <w:multiLevelType w:val="hybridMultilevel"/>
    <w:tmpl w:val="FB4A0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74177"/>
    <w:multiLevelType w:val="hybridMultilevel"/>
    <w:tmpl w:val="89C23882"/>
    <w:lvl w:ilvl="0" w:tplc="52341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2629C"/>
    <w:multiLevelType w:val="hybridMultilevel"/>
    <w:tmpl w:val="6756C614"/>
    <w:lvl w:ilvl="0" w:tplc="52341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24FF9"/>
    <w:multiLevelType w:val="hybridMultilevel"/>
    <w:tmpl w:val="1AE89DA0"/>
    <w:lvl w:ilvl="0" w:tplc="502052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527200"/>
    <w:multiLevelType w:val="multilevel"/>
    <w:tmpl w:val="697AF99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3343A"/>
    <w:multiLevelType w:val="hybridMultilevel"/>
    <w:tmpl w:val="E05E1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FD6970"/>
    <w:multiLevelType w:val="hybridMultilevel"/>
    <w:tmpl w:val="697AF99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46369"/>
    <w:multiLevelType w:val="hybridMultilevel"/>
    <w:tmpl w:val="8D081466"/>
    <w:lvl w:ilvl="0" w:tplc="05504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B946164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7C3B8C"/>
    <w:multiLevelType w:val="hybridMultilevel"/>
    <w:tmpl w:val="52D66992"/>
    <w:lvl w:ilvl="0" w:tplc="392A7DF6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82A06"/>
    <w:multiLevelType w:val="hybridMultilevel"/>
    <w:tmpl w:val="AFA03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40186"/>
    <w:multiLevelType w:val="multilevel"/>
    <w:tmpl w:val="285844F8"/>
    <w:lvl w:ilvl="0">
      <w:start w:val="3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A80014D"/>
    <w:multiLevelType w:val="hybridMultilevel"/>
    <w:tmpl w:val="143C8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E06EF4"/>
    <w:multiLevelType w:val="hybridMultilevel"/>
    <w:tmpl w:val="A0B8339E"/>
    <w:lvl w:ilvl="0" w:tplc="392A7DF6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67AB9"/>
    <w:multiLevelType w:val="hybridMultilevel"/>
    <w:tmpl w:val="C9D46AA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0ED76B1"/>
    <w:multiLevelType w:val="hybridMultilevel"/>
    <w:tmpl w:val="51F24510"/>
    <w:lvl w:ilvl="0" w:tplc="392A7DF6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74B56"/>
    <w:multiLevelType w:val="hybridMultilevel"/>
    <w:tmpl w:val="B19A0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8C4EF2"/>
    <w:multiLevelType w:val="hybridMultilevel"/>
    <w:tmpl w:val="A96C319A"/>
    <w:lvl w:ilvl="0" w:tplc="52341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3410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F7840"/>
    <w:multiLevelType w:val="hybridMultilevel"/>
    <w:tmpl w:val="E348EC2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01061D"/>
    <w:multiLevelType w:val="hybridMultilevel"/>
    <w:tmpl w:val="6B562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33689"/>
    <w:multiLevelType w:val="hybridMultilevel"/>
    <w:tmpl w:val="6C00BE50"/>
    <w:lvl w:ilvl="0" w:tplc="727A0D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1C3867"/>
    <w:multiLevelType w:val="hybridMultilevel"/>
    <w:tmpl w:val="1136A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60AFA"/>
    <w:multiLevelType w:val="hybridMultilevel"/>
    <w:tmpl w:val="9362C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D4E83"/>
    <w:multiLevelType w:val="hybridMultilevel"/>
    <w:tmpl w:val="842AB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C3CB1"/>
    <w:multiLevelType w:val="hybridMultilevel"/>
    <w:tmpl w:val="768C5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939F0"/>
    <w:multiLevelType w:val="hybridMultilevel"/>
    <w:tmpl w:val="C67E50B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743853E7"/>
    <w:multiLevelType w:val="hybridMultilevel"/>
    <w:tmpl w:val="093453D6"/>
    <w:lvl w:ilvl="0" w:tplc="52341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40CD9"/>
    <w:multiLevelType w:val="hybridMultilevel"/>
    <w:tmpl w:val="21C267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968FAF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EEA85C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7B676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3F05BD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675323E"/>
    <w:multiLevelType w:val="hybridMultilevel"/>
    <w:tmpl w:val="4A26E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E0F77"/>
    <w:multiLevelType w:val="hybridMultilevel"/>
    <w:tmpl w:val="E3F262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237C31"/>
    <w:multiLevelType w:val="multilevel"/>
    <w:tmpl w:val="62BA0E4A"/>
    <w:lvl w:ilvl="0">
      <w:start w:val="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1710"/>
        </w:tabs>
        <w:ind w:left="1710" w:hanging="1260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1"/>
  </w:num>
  <w:num w:numId="4">
    <w:abstractNumId w:val="41"/>
  </w:num>
  <w:num w:numId="5">
    <w:abstractNumId w:val="0"/>
  </w:num>
  <w:num w:numId="6">
    <w:abstractNumId w:val="1"/>
  </w:num>
  <w:num w:numId="7">
    <w:abstractNumId w:val="8"/>
  </w:num>
  <w:num w:numId="8">
    <w:abstractNumId w:val="27"/>
  </w:num>
  <w:num w:numId="9">
    <w:abstractNumId w:val="28"/>
  </w:num>
  <w:num w:numId="10">
    <w:abstractNumId w:val="17"/>
  </w:num>
  <w:num w:numId="11">
    <w:abstractNumId w:val="2"/>
  </w:num>
  <w:num w:numId="12">
    <w:abstractNumId w:val="14"/>
  </w:num>
  <w:num w:numId="13">
    <w:abstractNumId w:val="13"/>
  </w:num>
  <w:num w:numId="14">
    <w:abstractNumId w:val="15"/>
  </w:num>
  <w:num w:numId="15">
    <w:abstractNumId w:val="19"/>
  </w:num>
  <w:num w:numId="16">
    <w:abstractNumId w:val="38"/>
  </w:num>
  <w:num w:numId="17">
    <w:abstractNumId w:val="25"/>
  </w:num>
  <w:num w:numId="18">
    <w:abstractNumId w:val="37"/>
  </w:num>
  <w:num w:numId="19">
    <w:abstractNumId w:val="9"/>
  </w:num>
  <w:num w:numId="20">
    <w:abstractNumId w:val="22"/>
  </w:num>
  <w:num w:numId="21">
    <w:abstractNumId w:val="23"/>
  </w:num>
  <w:num w:numId="22">
    <w:abstractNumId w:val="5"/>
  </w:num>
  <w:num w:numId="23">
    <w:abstractNumId w:val="32"/>
  </w:num>
  <w:num w:numId="24">
    <w:abstractNumId w:val="12"/>
  </w:num>
  <w:num w:numId="25">
    <w:abstractNumId w:val="30"/>
  </w:num>
  <w:num w:numId="26">
    <w:abstractNumId w:val="39"/>
  </w:num>
  <w:num w:numId="27">
    <w:abstractNumId w:val="40"/>
  </w:num>
  <w:num w:numId="28">
    <w:abstractNumId w:val="6"/>
  </w:num>
  <w:num w:numId="29">
    <w:abstractNumId w:val="29"/>
  </w:num>
  <w:num w:numId="30">
    <w:abstractNumId w:val="11"/>
  </w:num>
  <w:num w:numId="31">
    <w:abstractNumId w:val="4"/>
  </w:num>
  <w:num w:numId="32">
    <w:abstractNumId w:val="3"/>
  </w:num>
  <w:num w:numId="33">
    <w:abstractNumId w:val="35"/>
  </w:num>
  <w:num w:numId="34">
    <w:abstractNumId w:val="34"/>
  </w:num>
  <w:num w:numId="35">
    <w:abstractNumId w:val="21"/>
  </w:num>
  <w:num w:numId="36">
    <w:abstractNumId w:val="33"/>
  </w:num>
  <w:num w:numId="37">
    <w:abstractNumId w:val="24"/>
  </w:num>
  <w:num w:numId="38">
    <w:abstractNumId w:val="26"/>
  </w:num>
  <w:num w:numId="39">
    <w:abstractNumId w:val="36"/>
  </w:num>
  <w:num w:numId="40">
    <w:abstractNumId w:val="18"/>
  </w:num>
  <w:num w:numId="41">
    <w:abstractNumId w:val="1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zQ3NzezMDMwMjJS0lEKTi0uzszPAykwrAUAi8+C6ywAAAA="/>
  </w:docVars>
  <w:rsids>
    <w:rsidRoot w:val="00784F09"/>
    <w:rsid w:val="000346C5"/>
    <w:rsid w:val="00054101"/>
    <w:rsid w:val="00092FBC"/>
    <w:rsid w:val="001249DA"/>
    <w:rsid w:val="0014375F"/>
    <w:rsid w:val="00163A62"/>
    <w:rsid w:val="0017433E"/>
    <w:rsid w:val="0018603C"/>
    <w:rsid w:val="001933E8"/>
    <w:rsid w:val="00196E73"/>
    <w:rsid w:val="001A1001"/>
    <w:rsid w:val="001A6B09"/>
    <w:rsid w:val="001B1975"/>
    <w:rsid w:val="001B7091"/>
    <w:rsid w:val="001C69B7"/>
    <w:rsid w:val="001D3BE2"/>
    <w:rsid w:val="00205AEE"/>
    <w:rsid w:val="00235A02"/>
    <w:rsid w:val="0027232E"/>
    <w:rsid w:val="002835BA"/>
    <w:rsid w:val="00290C4B"/>
    <w:rsid w:val="002936B6"/>
    <w:rsid w:val="00294E09"/>
    <w:rsid w:val="002B725C"/>
    <w:rsid w:val="003144C1"/>
    <w:rsid w:val="003344C0"/>
    <w:rsid w:val="00344E67"/>
    <w:rsid w:val="0038710E"/>
    <w:rsid w:val="00396261"/>
    <w:rsid w:val="003A0D26"/>
    <w:rsid w:val="003D458C"/>
    <w:rsid w:val="003D46D6"/>
    <w:rsid w:val="00410F44"/>
    <w:rsid w:val="00411065"/>
    <w:rsid w:val="00412371"/>
    <w:rsid w:val="00427B00"/>
    <w:rsid w:val="0043229B"/>
    <w:rsid w:val="00457691"/>
    <w:rsid w:val="00461A3C"/>
    <w:rsid w:val="00483070"/>
    <w:rsid w:val="004D621F"/>
    <w:rsid w:val="004F0BE6"/>
    <w:rsid w:val="0050792A"/>
    <w:rsid w:val="005159D7"/>
    <w:rsid w:val="00521151"/>
    <w:rsid w:val="00527D67"/>
    <w:rsid w:val="00566B87"/>
    <w:rsid w:val="005707D2"/>
    <w:rsid w:val="00590FD3"/>
    <w:rsid w:val="005A4397"/>
    <w:rsid w:val="005F59F7"/>
    <w:rsid w:val="006367CF"/>
    <w:rsid w:val="006625FE"/>
    <w:rsid w:val="00670B05"/>
    <w:rsid w:val="00676164"/>
    <w:rsid w:val="00681669"/>
    <w:rsid w:val="006839E5"/>
    <w:rsid w:val="00694F09"/>
    <w:rsid w:val="0070281E"/>
    <w:rsid w:val="00742F09"/>
    <w:rsid w:val="0075400B"/>
    <w:rsid w:val="007757B0"/>
    <w:rsid w:val="00784F09"/>
    <w:rsid w:val="00793E64"/>
    <w:rsid w:val="007A7B54"/>
    <w:rsid w:val="007B5720"/>
    <w:rsid w:val="007C07C5"/>
    <w:rsid w:val="007C32DC"/>
    <w:rsid w:val="00802B33"/>
    <w:rsid w:val="008270F5"/>
    <w:rsid w:val="008364A8"/>
    <w:rsid w:val="00846A3E"/>
    <w:rsid w:val="008479A3"/>
    <w:rsid w:val="0085024B"/>
    <w:rsid w:val="00850914"/>
    <w:rsid w:val="00873794"/>
    <w:rsid w:val="008B12DD"/>
    <w:rsid w:val="008E03E4"/>
    <w:rsid w:val="008F5282"/>
    <w:rsid w:val="009636FE"/>
    <w:rsid w:val="00965CEC"/>
    <w:rsid w:val="0097528D"/>
    <w:rsid w:val="009847FA"/>
    <w:rsid w:val="009973AF"/>
    <w:rsid w:val="009A6FF2"/>
    <w:rsid w:val="009D11EC"/>
    <w:rsid w:val="00A00F7F"/>
    <w:rsid w:val="00A0493E"/>
    <w:rsid w:val="00A27A8D"/>
    <w:rsid w:val="00A443E0"/>
    <w:rsid w:val="00A742AB"/>
    <w:rsid w:val="00AA136C"/>
    <w:rsid w:val="00AB2649"/>
    <w:rsid w:val="00AE15F8"/>
    <w:rsid w:val="00AF0D56"/>
    <w:rsid w:val="00B651D9"/>
    <w:rsid w:val="00B72125"/>
    <w:rsid w:val="00B81944"/>
    <w:rsid w:val="00BA7CA3"/>
    <w:rsid w:val="00BB2AE1"/>
    <w:rsid w:val="00BB7282"/>
    <w:rsid w:val="00BB7321"/>
    <w:rsid w:val="00BE79F0"/>
    <w:rsid w:val="00C064A5"/>
    <w:rsid w:val="00C126AD"/>
    <w:rsid w:val="00C233B3"/>
    <w:rsid w:val="00C42737"/>
    <w:rsid w:val="00C64568"/>
    <w:rsid w:val="00C869FD"/>
    <w:rsid w:val="00CA30EE"/>
    <w:rsid w:val="00CF7F74"/>
    <w:rsid w:val="00D70E4C"/>
    <w:rsid w:val="00DC4BBF"/>
    <w:rsid w:val="00DC537D"/>
    <w:rsid w:val="00DD606C"/>
    <w:rsid w:val="00DF15FB"/>
    <w:rsid w:val="00DF4DBD"/>
    <w:rsid w:val="00DF6726"/>
    <w:rsid w:val="00E2132C"/>
    <w:rsid w:val="00E25EF8"/>
    <w:rsid w:val="00E563FD"/>
    <w:rsid w:val="00E67FCA"/>
    <w:rsid w:val="00E858C3"/>
    <w:rsid w:val="00EA10E2"/>
    <w:rsid w:val="00EC6FEC"/>
    <w:rsid w:val="00ED0D40"/>
    <w:rsid w:val="00ED4D8B"/>
    <w:rsid w:val="00F02E0C"/>
    <w:rsid w:val="00F166C9"/>
    <w:rsid w:val="00F224E7"/>
    <w:rsid w:val="00F2265B"/>
    <w:rsid w:val="00F2305A"/>
    <w:rsid w:val="00F3064E"/>
    <w:rsid w:val="00F36CC6"/>
    <w:rsid w:val="00F93EF7"/>
    <w:rsid w:val="00FD2B35"/>
    <w:rsid w:val="00FD64FF"/>
    <w:rsid w:val="00FE580B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D65707"/>
  <w15:chartTrackingRefBased/>
  <w15:docId w15:val="{FCDA6639-EB85-47F0-BCEA-77519981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900"/>
        <w:tab w:val="left" w:pos="1350"/>
        <w:tab w:val="left" w:pos="1800"/>
        <w:tab w:val="left" w:pos="3780"/>
        <w:tab w:val="left" w:pos="4140"/>
        <w:tab w:val="left" w:pos="4500"/>
        <w:tab w:val="left" w:pos="4860"/>
        <w:tab w:val="left" w:pos="5220"/>
        <w:tab w:val="left" w:pos="5580"/>
        <w:tab w:val="left" w:pos="5940"/>
        <w:tab w:val="left" w:pos="6300"/>
        <w:tab w:val="left" w:pos="6660"/>
        <w:tab w:val="left" w:pos="7020"/>
        <w:tab w:val="left" w:pos="7380"/>
        <w:tab w:val="left" w:pos="7740"/>
        <w:tab w:val="left" w:pos="8100"/>
        <w:tab w:val="left" w:pos="8460"/>
        <w:tab w:val="left" w:pos="8820"/>
        <w:tab w:val="left" w:pos="9180"/>
      </w:tabs>
      <w:jc w:val="both"/>
      <w:outlineLvl w:val="2"/>
    </w:pPr>
    <w:rPr>
      <w:rFonts w:ascii="Univers" w:hAnsi="Univer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080"/>
        <w:tab w:val="left" w:pos="-720"/>
        <w:tab w:val="left" w:pos="0"/>
        <w:tab w:val="left" w:pos="360"/>
        <w:tab w:val="left" w:pos="900"/>
        <w:tab w:val="left" w:pos="1080"/>
        <w:tab w:val="left" w:pos="1350"/>
        <w:tab w:val="left" w:pos="1800"/>
        <w:tab w:val="left" w:pos="2160"/>
        <w:tab w:val="left" w:pos="2610"/>
        <w:tab w:val="left" w:pos="2880"/>
        <w:tab w:val="left" w:pos="3060"/>
        <w:tab w:val="left" w:pos="3420"/>
        <w:tab w:val="left" w:pos="3780"/>
        <w:tab w:val="left" w:pos="4140"/>
        <w:tab w:val="left" w:pos="4500"/>
        <w:tab w:val="left" w:pos="4860"/>
        <w:tab w:val="left" w:pos="5220"/>
        <w:tab w:val="left" w:pos="5580"/>
        <w:tab w:val="left" w:pos="5940"/>
        <w:tab w:val="left" w:pos="6300"/>
        <w:tab w:val="left" w:pos="6660"/>
        <w:tab w:val="left" w:pos="7020"/>
        <w:tab w:val="left" w:pos="7380"/>
        <w:tab w:val="left" w:pos="7740"/>
        <w:tab w:val="left" w:pos="8100"/>
        <w:tab w:val="left" w:pos="8460"/>
        <w:tab w:val="left" w:pos="8820"/>
        <w:tab w:val="left" w:pos="9180"/>
      </w:tabs>
      <w:autoSpaceDE w:val="0"/>
      <w:autoSpaceDN w:val="0"/>
      <w:adjustRightInd w:val="0"/>
      <w:ind w:left="2160"/>
      <w:jc w:val="both"/>
    </w:pPr>
    <w:rPr>
      <w:rFonts w:ascii="Univers" w:hAnsi="Univers"/>
    </w:rPr>
  </w:style>
  <w:style w:type="paragraph" w:styleId="BodyTextIndent3">
    <w:name w:val="Body Text Indent 3"/>
    <w:basedOn w:val="Normal"/>
    <w:pPr>
      <w:widowControl w:val="0"/>
      <w:tabs>
        <w:tab w:val="left" w:pos="-1080"/>
        <w:tab w:val="left" w:pos="-720"/>
        <w:tab w:val="left" w:pos="0"/>
        <w:tab w:val="left" w:pos="900"/>
        <w:tab w:val="left" w:pos="1080"/>
        <w:tab w:val="left" w:pos="1350"/>
        <w:tab w:val="left" w:pos="2160"/>
        <w:tab w:val="left" w:pos="3780"/>
        <w:tab w:val="left" w:pos="4140"/>
        <w:tab w:val="left" w:pos="4500"/>
        <w:tab w:val="left" w:pos="4860"/>
        <w:tab w:val="left" w:pos="5220"/>
        <w:tab w:val="left" w:pos="5580"/>
        <w:tab w:val="left" w:pos="5940"/>
        <w:tab w:val="left" w:pos="6300"/>
        <w:tab w:val="left" w:pos="6660"/>
        <w:tab w:val="left" w:pos="7020"/>
        <w:tab w:val="left" w:pos="7380"/>
        <w:tab w:val="left" w:pos="7740"/>
        <w:tab w:val="left" w:pos="8100"/>
        <w:tab w:val="left" w:pos="8460"/>
        <w:tab w:val="left" w:pos="8820"/>
        <w:tab w:val="left" w:pos="9180"/>
      </w:tabs>
      <w:autoSpaceDE w:val="0"/>
      <w:autoSpaceDN w:val="0"/>
      <w:adjustRightInd w:val="0"/>
      <w:ind w:left="2160" w:hanging="1800"/>
      <w:jc w:val="both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ManualHeading1">
    <w:name w:val="Manual Heading 1"/>
    <w:basedOn w:val="Heading1"/>
    <w:pPr>
      <w:tabs>
        <w:tab w:val="right" w:pos="10440"/>
      </w:tabs>
      <w:autoSpaceDE w:val="0"/>
      <w:autoSpaceDN w:val="0"/>
      <w:adjustRightInd w:val="0"/>
      <w:ind w:left="1440" w:hanging="1440"/>
      <w:jc w:val="both"/>
    </w:pPr>
    <w:rPr>
      <w:rFonts w:cs="Arial"/>
      <w:sz w:val="28"/>
    </w:rPr>
  </w:style>
  <w:style w:type="paragraph" w:customStyle="1" w:styleId="ManualHeading2">
    <w:name w:val="Manual Heading 2"/>
    <w:basedOn w:val="Heading2"/>
    <w:pPr>
      <w:widowControl w:val="0"/>
      <w:autoSpaceDE w:val="0"/>
      <w:autoSpaceDN w:val="0"/>
      <w:adjustRightInd w:val="0"/>
      <w:ind w:left="1440" w:hanging="1440"/>
    </w:pPr>
    <w:rPr>
      <w:rFonts w:ascii="Arial" w:hAnsi="Arial" w:cs="Arial"/>
      <w:u w:val="non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tabs>
        <w:tab w:val="left" w:pos="1800"/>
      </w:tabs>
      <w:ind w:left="1800" w:hanging="360"/>
      <w:jc w:val="both"/>
    </w:pPr>
    <w:rPr>
      <w:rFonts w:ascii="Arial" w:hAnsi="Arial" w:cs="Arial"/>
      <w:sz w:val="22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2160"/>
        <w:tab w:val="right" w:leader="dot" w:pos="9360"/>
      </w:tabs>
      <w:spacing w:before="120"/>
      <w:ind w:left="2160" w:right="360" w:hanging="2160"/>
    </w:pPr>
    <w:rPr>
      <w:rFonts w:ascii="Arial" w:hAnsi="Arial" w:cs="Arial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pPr>
      <w:tabs>
        <w:tab w:val="right" w:leader="dot" w:pos="9360"/>
      </w:tabs>
      <w:ind w:left="2160" w:right="360" w:hanging="1440"/>
    </w:pPr>
    <w:rPr>
      <w:rFonts w:ascii="Arial" w:hAnsi="Arial" w:cs="Arial"/>
      <w:noProof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B8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194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479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9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79A3"/>
  </w:style>
  <w:style w:type="paragraph" w:styleId="CommentSubject">
    <w:name w:val="annotation subject"/>
    <w:basedOn w:val="CommentText"/>
    <w:next w:val="CommentText"/>
    <w:link w:val="CommentSubjectChar"/>
    <w:rsid w:val="008479A3"/>
    <w:rPr>
      <w:b/>
      <w:bCs/>
    </w:rPr>
  </w:style>
  <w:style w:type="character" w:customStyle="1" w:styleId="CommentSubjectChar">
    <w:name w:val="Comment Subject Char"/>
    <w:link w:val="CommentSubject"/>
    <w:rsid w:val="008479A3"/>
    <w:rPr>
      <w:b/>
      <w:bCs/>
    </w:rPr>
  </w:style>
  <w:style w:type="paragraph" w:styleId="Revision">
    <w:name w:val="Revision"/>
    <w:hidden/>
    <w:uiPriority w:val="99"/>
    <w:semiHidden/>
    <w:rsid w:val="004110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cdhhs.gov/sites/default/files/3400_A_AddendumForSpecialtyPrograms.pdf" TargetMode="External"/><Relationship Id="rId18" Type="http://schemas.openxmlformats.org/officeDocument/2006/relationships/hyperlink" Target="http://medsweb.scdhhs.gov/EligibilityForms/FM%201212%20ME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scdhhs.gov/sites/default/files/Form%203400%20Application.pdf" TargetMode="External"/><Relationship Id="rId17" Type="http://schemas.openxmlformats.org/officeDocument/2006/relationships/hyperlink" Target="http://medsweb.scdhhs.gov/EligibilityForms/FM%201280%20M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edsweb.scdhhs.gov/EligibilityForms/FM%201255%20ME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medsweb.scdhhs.gov/EligibilityForms/FM%201253%20ME.pd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medsweb.scdhhs.gov/EligibilityForms/FM%203230%20M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3D8D5C9595A48BA8AB0A9150E9134" ma:contentTypeVersion="13" ma:contentTypeDescription="Create a new document." ma:contentTypeScope="" ma:versionID="0a6a2c0bc43a82e9da860af69c81739e">
  <xsd:schema xmlns:xsd="http://www.w3.org/2001/XMLSchema" xmlns:xs="http://www.w3.org/2001/XMLSchema" xmlns:p="http://schemas.microsoft.com/office/2006/metadata/properties" xmlns:ns2="10781d7c-6070-4b3e-ab1f-f71bff812929" targetNamespace="http://schemas.microsoft.com/office/2006/metadata/properties" ma:root="true" ma:fieldsID="a779a20aca05ef422c47dac4806042cb" ns2:_="">
    <xsd:import namespace="10781d7c-6070-4b3e-ab1f-f71bff8129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81d7c-6070-4b3e-ab1f-f71bff81292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99B74-F852-42A9-85E4-C5E6A870D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EDF30-157B-48F0-B7C5-B523FFF34F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B457E2-CF72-4EA1-B6B5-6618A44536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6969BC-1048-4E40-9605-AA60461A327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12AD4BB-AD6A-4F22-99E1-74B83EF73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81d7c-6070-4b3e-ab1f-f71bff812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2128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307 - Working Disabled</vt:lpstr>
    </vt:vector>
  </TitlesOfParts>
  <Company>South Carolina</Company>
  <LinksUpToDate>false</LinksUpToDate>
  <CharactersWithSpaces>15580</CharactersWithSpaces>
  <SharedDoc>false</SharedDoc>
  <HLinks>
    <vt:vector size="150" baseType="variant">
      <vt:variant>
        <vt:i4>262192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5308500</vt:i4>
      </vt:variant>
      <vt:variant>
        <vt:i4>108</vt:i4>
      </vt:variant>
      <vt:variant>
        <vt:i4>0</vt:i4>
      </vt:variant>
      <vt:variant>
        <vt:i4>5</vt:i4>
      </vt:variant>
      <vt:variant>
        <vt:lpwstr>http://medsweb.scdhhs.gov/EligibilityForms/FM 1212 ME.pdf</vt:lpwstr>
      </vt:variant>
      <vt:variant>
        <vt:lpwstr/>
      </vt:variant>
      <vt:variant>
        <vt:i4>5439581</vt:i4>
      </vt:variant>
      <vt:variant>
        <vt:i4>105</vt:i4>
      </vt:variant>
      <vt:variant>
        <vt:i4>0</vt:i4>
      </vt:variant>
      <vt:variant>
        <vt:i4>5</vt:i4>
      </vt:variant>
      <vt:variant>
        <vt:lpwstr>http://medsweb.scdhhs.gov/EligibilityForms/FM 1280 ME.pdf</vt:lpwstr>
      </vt:variant>
      <vt:variant>
        <vt:lpwstr/>
      </vt:variant>
      <vt:variant>
        <vt:i4>5636176</vt:i4>
      </vt:variant>
      <vt:variant>
        <vt:i4>102</vt:i4>
      </vt:variant>
      <vt:variant>
        <vt:i4>0</vt:i4>
      </vt:variant>
      <vt:variant>
        <vt:i4>5</vt:i4>
      </vt:variant>
      <vt:variant>
        <vt:lpwstr>http://medsweb.scdhhs.gov/EligibilityForms/FM 1255 ME.pdf</vt:lpwstr>
      </vt:variant>
      <vt:variant>
        <vt:lpwstr/>
      </vt:variant>
      <vt:variant>
        <vt:i4>5242960</vt:i4>
      </vt:variant>
      <vt:variant>
        <vt:i4>99</vt:i4>
      </vt:variant>
      <vt:variant>
        <vt:i4>0</vt:i4>
      </vt:variant>
      <vt:variant>
        <vt:i4>5</vt:i4>
      </vt:variant>
      <vt:variant>
        <vt:lpwstr>http://medsweb.scdhhs.gov/EligibilityForms/FM 1253 ME.pdf</vt:lpwstr>
      </vt:variant>
      <vt:variant>
        <vt:lpwstr/>
      </vt:variant>
      <vt:variant>
        <vt:i4>262192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5439572</vt:i4>
      </vt:variant>
      <vt:variant>
        <vt:i4>93</vt:i4>
      </vt:variant>
      <vt:variant>
        <vt:i4>0</vt:i4>
      </vt:variant>
      <vt:variant>
        <vt:i4>5</vt:i4>
      </vt:variant>
      <vt:variant>
        <vt:lpwstr>http://medsweb.scdhhs.gov/EligibilityForms/FM 3230 ME.pdf</vt:lpwstr>
      </vt:variant>
      <vt:variant>
        <vt:lpwstr/>
      </vt:variant>
      <vt:variant>
        <vt:i4>3145781</vt:i4>
      </vt:variant>
      <vt:variant>
        <vt:i4>90</vt:i4>
      </vt:variant>
      <vt:variant>
        <vt:i4>0</vt:i4>
      </vt:variant>
      <vt:variant>
        <vt:i4>5</vt:i4>
      </vt:variant>
      <vt:variant>
        <vt:lpwstr>https://www.scdhhs.gov/sites/default/files/3400_A_AddendumForSpecialtyPrograms.pdf</vt:lpwstr>
      </vt:variant>
      <vt:variant>
        <vt:lpwstr/>
      </vt:variant>
      <vt:variant>
        <vt:i4>1507353</vt:i4>
      </vt:variant>
      <vt:variant>
        <vt:i4>87</vt:i4>
      </vt:variant>
      <vt:variant>
        <vt:i4>0</vt:i4>
      </vt:variant>
      <vt:variant>
        <vt:i4>5</vt:i4>
      </vt:variant>
      <vt:variant>
        <vt:lpwstr>https://www.scdhhs.gov/sites/default/files/Form 3400 Application.pdf</vt:lpwstr>
      </vt:variant>
      <vt:variant>
        <vt:lpwstr/>
      </vt:variant>
      <vt:variant>
        <vt:i4>262192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_Toc395517145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_Toc395517144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_Toc395517143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_Toc395517142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_Toc395517141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_Toc395517140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_Toc395517139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_Toc395517138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_Toc395517137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_Toc395517136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_Toc395517135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_Toc395517134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_Toc395517133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307 - Working Disabled</dc:title>
  <dc:subject/>
  <dc:creator>DHHS</dc:creator>
  <cp:keywords/>
  <cp:lastModifiedBy>Julius Covington</cp:lastModifiedBy>
  <cp:revision>9</cp:revision>
  <cp:lastPrinted>2017-03-01T18:03:00Z</cp:lastPrinted>
  <dcterms:created xsi:type="dcterms:W3CDTF">2014-12-12T20:13:00Z</dcterms:created>
  <dcterms:modified xsi:type="dcterms:W3CDTF">2021-01-11T20:50:00Z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R2UUKJDZ4VCH-2180-109</vt:lpwstr>
  </property>
  <property fmtid="{D5CDD505-2E9C-101B-9397-08002B2CF9AE}" pid="3" name="_dlc_DocIdItemGuid">
    <vt:lpwstr>d7e35631-3315-4fce-8757-986e33934d54</vt:lpwstr>
  </property>
  <property fmtid="{D5CDD505-2E9C-101B-9397-08002B2CF9AE}" pid="4" name="_dlc_DocIdUrl">
    <vt:lpwstr>https://team.scdhhs.gov/pmo/ProjectRepository/1211207/_layouts/DocIdRedir.aspx?ID=R2UUKJDZ4VCH-2180-109, R2UUKJDZ4VCH-2180-109</vt:lpwstr>
  </property>
</Properties>
</file>